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1F" w:rsidRPr="003F3397" w:rsidRDefault="001C642E" w:rsidP="003F3397">
      <w:pPr>
        <w:pStyle w:val="NoSpacing"/>
        <w:jc w:val="center"/>
        <w:rPr>
          <w:rFonts w:asciiTheme="majorHAnsi" w:hAnsiTheme="majorHAnsi"/>
          <w:b/>
          <w:i/>
          <w:sz w:val="28"/>
          <w:u w:val="single"/>
        </w:rPr>
      </w:pPr>
      <w:r w:rsidRPr="003F3397">
        <w:rPr>
          <w:rFonts w:asciiTheme="majorHAnsi" w:hAnsiTheme="majorHAnsi"/>
          <w:b/>
          <w:i/>
          <w:sz w:val="28"/>
          <w:u w:val="single"/>
        </w:rPr>
        <w:t xml:space="preserve">Creating a </w:t>
      </w:r>
      <w:r w:rsidR="00C876B1">
        <w:rPr>
          <w:rFonts w:asciiTheme="majorHAnsi" w:hAnsiTheme="majorHAnsi"/>
          <w:b/>
          <w:i/>
          <w:sz w:val="28"/>
          <w:u w:val="single"/>
        </w:rPr>
        <w:t xml:space="preserve">Truly </w:t>
      </w:r>
      <w:r w:rsidRPr="003F3397">
        <w:rPr>
          <w:rFonts w:asciiTheme="majorHAnsi" w:hAnsiTheme="majorHAnsi"/>
          <w:b/>
          <w:i/>
          <w:sz w:val="28"/>
          <w:u w:val="single"/>
        </w:rPr>
        <w:t>Holistic Community</w:t>
      </w:r>
    </w:p>
    <w:p w:rsidR="001C642E" w:rsidRPr="003F3397" w:rsidRDefault="001C642E" w:rsidP="003F3397">
      <w:pPr>
        <w:pStyle w:val="NoSpacing"/>
        <w:jc w:val="center"/>
        <w:rPr>
          <w:rFonts w:asciiTheme="majorHAnsi" w:hAnsiTheme="majorHAnsi"/>
          <w:b/>
          <w:i/>
          <w:sz w:val="24"/>
          <w:u w:val="single"/>
        </w:rPr>
      </w:pPr>
    </w:p>
    <w:p w:rsidR="001C642E" w:rsidRPr="003F3397" w:rsidRDefault="001C642E" w:rsidP="003F3397">
      <w:pPr>
        <w:pStyle w:val="NoSpacing"/>
        <w:jc w:val="center"/>
        <w:rPr>
          <w:rFonts w:asciiTheme="majorHAnsi" w:hAnsiTheme="majorHAnsi"/>
          <w:b/>
          <w:i/>
          <w:sz w:val="26"/>
          <w:szCs w:val="26"/>
        </w:rPr>
      </w:pPr>
      <w:r w:rsidRPr="003F3397">
        <w:rPr>
          <w:rFonts w:asciiTheme="majorHAnsi" w:hAnsiTheme="majorHAnsi"/>
          <w:b/>
          <w:i/>
          <w:sz w:val="26"/>
          <w:szCs w:val="26"/>
        </w:rPr>
        <w:t>Talking Trees</w:t>
      </w:r>
    </w:p>
    <w:p w:rsidR="001C642E" w:rsidRPr="003F3397" w:rsidRDefault="001C642E" w:rsidP="001C642E">
      <w:pPr>
        <w:pStyle w:val="NoSpacing"/>
        <w:rPr>
          <w:sz w:val="20"/>
        </w:rPr>
      </w:pPr>
    </w:p>
    <w:p w:rsidR="001C642E" w:rsidRDefault="001C642E" w:rsidP="00412A6D">
      <w:pPr>
        <w:pStyle w:val="NoSpacing"/>
        <w:ind w:firstLine="720"/>
        <w:rPr>
          <w:sz w:val="24"/>
        </w:rPr>
      </w:pPr>
      <w:r>
        <w:rPr>
          <w:sz w:val="24"/>
        </w:rPr>
        <w:t xml:space="preserve">Talking Trees </w:t>
      </w:r>
      <w:r w:rsidR="00CD69DB">
        <w:rPr>
          <w:sz w:val="24"/>
        </w:rPr>
        <w:t>has developed</w:t>
      </w:r>
      <w:r>
        <w:rPr>
          <w:sz w:val="24"/>
        </w:rPr>
        <w:t xml:space="preserve"> a </w:t>
      </w:r>
      <w:r w:rsidR="00CD69DB">
        <w:rPr>
          <w:sz w:val="24"/>
        </w:rPr>
        <w:t xml:space="preserve">truly Holistic Community design addressing every aspect of </w:t>
      </w:r>
      <w:r w:rsidR="002C020F">
        <w:rPr>
          <w:sz w:val="24"/>
        </w:rPr>
        <w:t>C</w:t>
      </w:r>
      <w:r w:rsidR="00CD69DB">
        <w:rPr>
          <w:sz w:val="24"/>
        </w:rPr>
        <w:t xml:space="preserve">ommunity for free men and women, </w:t>
      </w:r>
      <w:r>
        <w:rPr>
          <w:sz w:val="24"/>
        </w:rPr>
        <w:t xml:space="preserve">and </w:t>
      </w:r>
      <w:r w:rsidR="00CD69DB">
        <w:rPr>
          <w:sz w:val="24"/>
        </w:rPr>
        <w:t>our</w:t>
      </w:r>
      <w:r>
        <w:rPr>
          <w:sz w:val="24"/>
        </w:rPr>
        <w:t xml:space="preserve"> future generat</w:t>
      </w:r>
      <w:r w:rsidR="00CD69DB">
        <w:rPr>
          <w:sz w:val="24"/>
        </w:rPr>
        <w:t>ions.  A foundational belief of</w:t>
      </w:r>
      <w:r>
        <w:rPr>
          <w:sz w:val="24"/>
        </w:rPr>
        <w:t xml:space="preserve"> “do no harm, cause no loss,” integrated with </w:t>
      </w:r>
      <w:r w:rsidR="002B5F8E">
        <w:rPr>
          <w:sz w:val="24"/>
        </w:rPr>
        <w:t>Holistic Homes &amp;</w:t>
      </w:r>
      <w:r>
        <w:rPr>
          <w:sz w:val="24"/>
        </w:rPr>
        <w:t xml:space="preserve"> business that provide all uti</w:t>
      </w:r>
      <w:r w:rsidR="002B5F8E">
        <w:rPr>
          <w:sz w:val="24"/>
        </w:rPr>
        <w:t>lities &amp;</w:t>
      </w:r>
      <w:r>
        <w:rPr>
          <w:sz w:val="24"/>
        </w:rPr>
        <w:t xml:space="preserve"> life support systems –working with the natural world for a balanced lifestyle in a beyond-sustainable Holistic Development.  For those seeking change, this blueprint for Holistic Community design can be replicated almost anywhere in the world –helping to create communities of abundance for generations to come.</w:t>
      </w:r>
    </w:p>
    <w:p w:rsidR="001C642E" w:rsidRDefault="001C642E" w:rsidP="001C642E">
      <w:pPr>
        <w:pStyle w:val="NoSpacing"/>
        <w:rPr>
          <w:sz w:val="24"/>
        </w:rPr>
      </w:pPr>
    </w:p>
    <w:p w:rsidR="001C642E" w:rsidRPr="003F3397" w:rsidRDefault="001C642E" w:rsidP="003F3397">
      <w:pPr>
        <w:pStyle w:val="NoSpacing"/>
        <w:jc w:val="center"/>
        <w:rPr>
          <w:rFonts w:asciiTheme="majorHAnsi" w:hAnsiTheme="majorHAnsi"/>
          <w:b/>
          <w:i/>
          <w:sz w:val="28"/>
          <w:szCs w:val="26"/>
        </w:rPr>
      </w:pPr>
      <w:r w:rsidRPr="003F3397">
        <w:rPr>
          <w:rFonts w:asciiTheme="majorHAnsi" w:hAnsiTheme="majorHAnsi"/>
          <w:b/>
          <w:i/>
          <w:sz w:val="28"/>
          <w:szCs w:val="26"/>
        </w:rPr>
        <w:t>The Foundation</w:t>
      </w:r>
    </w:p>
    <w:p w:rsidR="001C642E" w:rsidRPr="003F3397" w:rsidRDefault="001C642E" w:rsidP="001C642E">
      <w:pPr>
        <w:pStyle w:val="NoSpacing"/>
        <w:rPr>
          <w:sz w:val="16"/>
        </w:rPr>
      </w:pPr>
    </w:p>
    <w:p w:rsidR="001C642E" w:rsidRPr="003F3397" w:rsidRDefault="003F3397" w:rsidP="001C642E">
      <w:pPr>
        <w:pStyle w:val="NoSpacing"/>
        <w:rPr>
          <w:rFonts w:asciiTheme="majorHAnsi" w:hAnsiTheme="majorHAnsi"/>
          <w:i/>
          <w:sz w:val="26"/>
          <w:szCs w:val="26"/>
          <w:u w:val="single"/>
        </w:rPr>
      </w:pPr>
      <w:r w:rsidRPr="003F3397">
        <w:rPr>
          <w:rFonts w:asciiTheme="majorHAnsi" w:hAnsiTheme="majorHAnsi"/>
          <w:i/>
          <w:sz w:val="26"/>
          <w:szCs w:val="26"/>
          <w:u w:val="single"/>
        </w:rPr>
        <w:t xml:space="preserve">Holistic Homes – </w:t>
      </w:r>
    </w:p>
    <w:p w:rsidR="002B5F8E" w:rsidRPr="003F3397" w:rsidRDefault="002B5F8E" w:rsidP="001C642E">
      <w:pPr>
        <w:pStyle w:val="NoSpacing"/>
        <w:rPr>
          <w:sz w:val="16"/>
        </w:rPr>
      </w:pPr>
    </w:p>
    <w:p w:rsidR="002B5F8E" w:rsidRDefault="002B5F8E" w:rsidP="00412A6D">
      <w:pPr>
        <w:pStyle w:val="NoSpacing"/>
        <w:ind w:firstLine="720"/>
        <w:rPr>
          <w:sz w:val="24"/>
        </w:rPr>
      </w:pPr>
      <w:r>
        <w:rPr>
          <w:sz w:val="24"/>
        </w:rPr>
        <w:t xml:space="preserve">The Holistic Home designs follow the same six (6) principles of the </w:t>
      </w:r>
      <w:proofErr w:type="spellStart"/>
      <w:r>
        <w:rPr>
          <w:sz w:val="24"/>
        </w:rPr>
        <w:t>Earthship</w:t>
      </w:r>
      <w:proofErr w:type="spellEnd"/>
      <w:r>
        <w:rPr>
          <w:sz w:val="24"/>
        </w:rPr>
        <w:t xml:space="preserve"> –providing us with electricity, potable water, contained sewage treatment and indoor food production, as well as passive heating &amp; cooling, and natural &amp; recycled </w:t>
      </w:r>
      <w:r w:rsidR="00961348">
        <w:rPr>
          <w:sz w:val="24"/>
        </w:rPr>
        <w:t>building materials</w:t>
      </w:r>
      <w:r>
        <w:rPr>
          <w:sz w:val="24"/>
        </w:rPr>
        <w:t>. Communities that apply these buildings as a fou</w:t>
      </w:r>
      <w:r w:rsidR="00B134F3">
        <w:rPr>
          <w:sz w:val="24"/>
        </w:rPr>
        <w:t>ndational element</w:t>
      </w:r>
      <w:r>
        <w:rPr>
          <w:sz w:val="24"/>
        </w:rPr>
        <w:t xml:space="preserve"> create spaces of abundance &amp; prosperity beyond our current imagining.</w:t>
      </w:r>
    </w:p>
    <w:p w:rsidR="00126316" w:rsidRDefault="00126316" w:rsidP="001C642E">
      <w:pPr>
        <w:pStyle w:val="NoSpacing"/>
        <w:rPr>
          <w:sz w:val="24"/>
        </w:rPr>
      </w:pPr>
    </w:p>
    <w:p w:rsidR="003F3397" w:rsidRPr="003F3397" w:rsidRDefault="002B5F8E" w:rsidP="001C642E">
      <w:pPr>
        <w:pStyle w:val="NoSpacing"/>
        <w:rPr>
          <w:rFonts w:asciiTheme="majorHAnsi" w:hAnsiTheme="majorHAnsi"/>
          <w:i/>
          <w:sz w:val="26"/>
          <w:szCs w:val="26"/>
          <w:u w:val="single"/>
        </w:rPr>
      </w:pPr>
      <w:r w:rsidRPr="003F3397">
        <w:rPr>
          <w:rFonts w:asciiTheme="majorHAnsi" w:hAnsiTheme="majorHAnsi"/>
          <w:i/>
          <w:sz w:val="26"/>
          <w:szCs w:val="26"/>
          <w:u w:val="single"/>
        </w:rPr>
        <w:t>Energetic Exchange “EasE”</w:t>
      </w:r>
    </w:p>
    <w:p w:rsidR="002B5F8E" w:rsidRPr="003F3397" w:rsidRDefault="002B5F8E" w:rsidP="001C642E">
      <w:pPr>
        <w:pStyle w:val="NoSpacing"/>
        <w:rPr>
          <w:rFonts w:asciiTheme="majorHAnsi" w:hAnsiTheme="majorHAnsi"/>
          <w:i/>
          <w:sz w:val="24"/>
        </w:rPr>
      </w:pPr>
      <w:r w:rsidRPr="003F3397">
        <w:rPr>
          <w:rFonts w:asciiTheme="majorHAnsi" w:hAnsiTheme="majorHAnsi"/>
          <w:i/>
          <w:sz w:val="24"/>
        </w:rPr>
        <w:t xml:space="preserve">–A </w:t>
      </w:r>
      <w:r w:rsidR="003F3397" w:rsidRPr="003F3397">
        <w:rPr>
          <w:rFonts w:asciiTheme="majorHAnsi" w:hAnsiTheme="majorHAnsi"/>
          <w:i/>
          <w:sz w:val="24"/>
        </w:rPr>
        <w:t xml:space="preserve">Transitional Tool; </w:t>
      </w:r>
      <w:r w:rsidRPr="003F3397">
        <w:rPr>
          <w:rFonts w:asciiTheme="majorHAnsi" w:hAnsiTheme="majorHAnsi"/>
          <w:i/>
          <w:sz w:val="24"/>
        </w:rPr>
        <w:t>From Fiat to Freedom</w:t>
      </w:r>
    </w:p>
    <w:p w:rsidR="002B5F8E" w:rsidRPr="00412A6D" w:rsidRDefault="002B5F8E" w:rsidP="001C642E">
      <w:pPr>
        <w:pStyle w:val="NoSpacing"/>
        <w:rPr>
          <w:sz w:val="16"/>
        </w:rPr>
      </w:pPr>
    </w:p>
    <w:p w:rsidR="00126316" w:rsidRDefault="002B5F8E" w:rsidP="00412A6D">
      <w:pPr>
        <w:pStyle w:val="NoSpacing"/>
        <w:ind w:firstLine="720"/>
        <w:rPr>
          <w:sz w:val="24"/>
        </w:rPr>
      </w:pPr>
      <w:r>
        <w:rPr>
          <w:sz w:val="24"/>
        </w:rPr>
        <w:t>“EasE” is a time-based currency</w:t>
      </w:r>
      <w:r w:rsidR="00126316">
        <w:rPr>
          <w:sz w:val="24"/>
        </w:rPr>
        <w:t xml:space="preserve"> that has been created as a transitional tool to escape the current fiat money system.  As it is </w:t>
      </w:r>
      <w:r w:rsidR="001E5A8C">
        <w:rPr>
          <w:sz w:val="24"/>
        </w:rPr>
        <w:t xml:space="preserve">a </w:t>
      </w:r>
      <w:r w:rsidR="00126316">
        <w:rPr>
          <w:sz w:val="24"/>
        </w:rPr>
        <w:t>form of exchange based on our individual time, this system is able to avoid the imm</w:t>
      </w:r>
      <w:r w:rsidR="001E5A8C">
        <w:rPr>
          <w:sz w:val="24"/>
        </w:rPr>
        <w:t>ense injustices of inflation &amp;</w:t>
      </w:r>
      <w:r w:rsidR="00126316">
        <w:rPr>
          <w:sz w:val="24"/>
        </w:rPr>
        <w:t xml:space="preserve"> manipulated fluctuations of its value.  While we can experience time as fast or slow, it is reasonable to agree that one hour is one hour, and one being’s time is not worth more than another’s.  EasE </w:t>
      </w:r>
      <w:r w:rsidR="00126316" w:rsidRPr="00126316">
        <w:rPr>
          <w:i/>
          <w:sz w:val="24"/>
        </w:rPr>
        <w:t>does</w:t>
      </w:r>
      <w:r w:rsidR="00126316">
        <w:rPr>
          <w:sz w:val="24"/>
        </w:rPr>
        <w:t xml:space="preserve"> have a value based on the</w:t>
      </w:r>
      <w:r w:rsidR="001E5A8C">
        <w:rPr>
          <w:sz w:val="24"/>
        </w:rPr>
        <w:t xml:space="preserve"> current Canadian Dollar ($1 = 1 minute</w:t>
      </w:r>
      <w:r w:rsidR="00126316">
        <w:rPr>
          <w:sz w:val="24"/>
        </w:rPr>
        <w:t>) –so it can be easily exchanged back &amp; forth– however, EasE itself is not based on dollars.  EasE is based on time, and all are equal under EasE.</w:t>
      </w:r>
    </w:p>
    <w:p w:rsidR="00126316" w:rsidRDefault="00126316" w:rsidP="00412A6D">
      <w:pPr>
        <w:pStyle w:val="NoSpacing"/>
        <w:ind w:firstLine="720"/>
        <w:rPr>
          <w:rFonts w:cstheme="minorHAnsi"/>
          <w:i/>
          <w:sz w:val="24"/>
        </w:rPr>
      </w:pPr>
      <w:r w:rsidRPr="00412A6D">
        <w:rPr>
          <w:rFonts w:cstheme="minorHAnsi"/>
          <w:i/>
          <w:sz w:val="24"/>
        </w:rPr>
        <w:t>So… there’s just one more question…</w:t>
      </w:r>
    </w:p>
    <w:p w:rsidR="00412A6D" w:rsidRPr="00412A6D" w:rsidRDefault="00412A6D" w:rsidP="00412A6D">
      <w:pPr>
        <w:pStyle w:val="NoSpacing"/>
        <w:ind w:firstLine="720"/>
        <w:rPr>
          <w:rFonts w:cstheme="minorHAnsi"/>
          <w:i/>
          <w:sz w:val="8"/>
        </w:rPr>
      </w:pPr>
    </w:p>
    <w:p w:rsidR="00126316" w:rsidRDefault="00126316" w:rsidP="00412A6D">
      <w:pPr>
        <w:pStyle w:val="NoSpacing"/>
        <w:jc w:val="center"/>
        <w:rPr>
          <w:rFonts w:asciiTheme="majorHAnsi" w:hAnsiTheme="majorHAnsi"/>
          <w:i/>
          <w:sz w:val="24"/>
        </w:rPr>
      </w:pPr>
      <w:r w:rsidRPr="00412A6D">
        <w:rPr>
          <w:rFonts w:asciiTheme="majorHAnsi" w:hAnsiTheme="majorHAnsi"/>
          <w:i/>
          <w:sz w:val="24"/>
        </w:rPr>
        <w:t>How would you like to pay for that?</w:t>
      </w:r>
    </w:p>
    <w:p w:rsidR="00412A6D" w:rsidRPr="00412A6D" w:rsidRDefault="00412A6D" w:rsidP="00412A6D">
      <w:pPr>
        <w:pStyle w:val="NoSpacing"/>
        <w:jc w:val="center"/>
        <w:rPr>
          <w:rFonts w:asciiTheme="majorHAnsi" w:hAnsiTheme="majorHAnsi"/>
          <w:i/>
          <w:sz w:val="8"/>
        </w:rPr>
      </w:pPr>
    </w:p>
    <w:p w:rsidR="00126316" w:rsidRPr="00412A6D" w:rsidRDefault="00412A6D" w:rsidP="00412A6D">
      <w:pPr>
        <w:pStyle w:val="NoSpacing"/>
        <w:ind w:left="1440"/>
        <w:jc w:val="center"/>
        <w:rPr>
          <w:rFonts w:asciiTheme="majorHAnsi" w:hAnsiTheme="majorHAnsi"/>
          <w:b/>
          <w:i/>
          <w:sz w:val="24"/>
          <w:u w:val="double"/>
        </w:rPr>
      </w:pPr>
      <w:r>
        <w:rPr>
          <w:rFonts w:asciiTheme="majorHAnsi" w:hAnsiTheme="majorHAnsi"/>
          <w:b/>
          <w:i/>
          <w:sz w:val="24"/>
          <w:u w:val="double"/>
        </w:rPr>
        <w:t>–</w:t>
      </w:r>
      <w:r w:rsidR="00126316" w:rsidRPr="00412A6D">
        <w:rPr>
          <w:rFonts w:asciiTheme="majorHAnsi" w:hAnsiTheme="majorHAnsi"/>
          <w:b/>
          <w:i/>
          <w:sz w:val="24"/>
          <w:u w:val="double"/>
        </w:rPr>
        <w:t>With EASE!</w:t>
      </w:r>
    </w:p>
    <w:p w:rsidR="00126316" w:rsidRDefault="00126316" w:rsidP="001C642E">
      <w:pPr>
        <w:pStyle w:val="NoSpacing"/>
        <w:rPr>
          <w:sz w:val="24"/>
        </w:rPr>
      </w:pPr>
    </w:p>
    <w:p w:rsidR="00126316" w:rsidRPr="00412A6D" w:rsidRDefault="00412A6D" w:rsidP="001C642E">
      <w:pPr>
        <w:pStyle w:val="NoSpacing"/>
        <w:rPr>
          <w:rFonts w:asciiTheme="majorHAnsi" w:hAnsiTheme="majorHAnsi"/>
          <w:i/>
          <w:sz w:val="26"/>
          <w:szCs w:val="26"/>
          <w:u w:val="single"/>
        </w:rPr>
      </w:pPr>
      <w:r>
        <w:rPr>
          <w:rFonts w:asciiTheme="majorHAnsi" w:hAnsiTheme="majorHAnsi"/>
          <w:i/>
          <w:sz w:val="26"/>
          <w:szCs w:val="26"/>
          <w:u w:val="single"/>
        </w:rPr>
        <w:t>Community Project</w:t>
      </w:r>
      <w:r w:rsidR="00126316" w:rsidRPr="00412A6D">
        <w:rPr>
          <w:rFonts w:asciiTheme="majorHAnsi" w:hAnsiTheme="majorHAnsi"/>
          <w:i/>
          <w:sz w:val="26"/>
          <w:szCs w:val="26"/>
          <w:u w:val="single"/>
        </w:rPr>
        <w:t>s</w:t>
      </w:r>
      <w:r w:rsidRPr="00412A6D">
        <w:rPr>
          <w:rFonts w:asciiTheme="majorHAnsi" w:hAnsiTheme="majorHAnsi"/>
          <w:i/>
          <w:sz w:val="26"/>
          <w:szCs w:val="26"/>
          <w:u w:val="single"/>
        </w:rPr>
        <w:t xml:space="preserve"> –</w:t>
      </w:r>
    </w:p>
    <w:p w:rsidR="004B6E2A" w:rsidRPr="00412A6D" w:rsidRDefault="004B6E2A" w:rsidP="001C642E">
      <w:pPr>
        <w:pStyle w:val="NoSpacing"/>
        <w:rPr>
          <w:sz w:val="16"/>
        </w:rPr>
      </w:pPr>
    </w:p>
    <w:p w:rsidR="004B6E2A" w:rsidRDefault="004B6E2A" w:rsidP="00412A6D">
      <w:pPr>
        <w:pStyle w:val="NoSpacing"/>
        <w:ind w:firstLine="720"/>
        <w:rPr>
          <w:sz w:val="24"/>
        </w:rPr>
      </w:pPr>
      <w:r>
        <w:rPr>
          <w:sz w:val="24"/>
        </w:rPr>
        <w:t xml:space="preserve">Members of the community will bring with them their natural &amp; acquired skills –offering a wide range of options for community projects.  Of course, the first phase of the community will focus on the most fundamental needs of its members –including water, food, electricity, sewage management &amp; affordable housing.  While the Holistic Home designs provide most of these basic needs, they do not provide enough food to sustain every member; therefore community-wide food production will be a primary focus.  Holistic Homes, in conjunction with forest gardening, crops, orchards, animals and whole dedicated greenhouses will create abundance for the community.  Further food projects include the production of bread, baked goods, jams, milk, butter, eggs, fruits, </w:t>
      </w:r>
      <w:r>
        <w:rPr>
          <w:sz w:val="24"/>
        </w:rPr>
        <w:lastRenderedPageBreak/>
        <w:t xml:space="preserve">vegetables, chicken, seedlings, fresh water, etc.  Other community projects will produce wood for furniture &amp; construction, adobe, bricks, compost, pottery, fabrics, clothing, shoes and any other work of art created by community members. </w:t>
      </w:r>
    </w:p>
    <w:p w:rsidR="00126316" w:rsidRPr="00412A6D" w:rsidRDefault="00126316" w:rsidP="001C642E">
      <w:pPr>
        <w:pStyle w:val="NoSpacing"/>
        <w:rPr>
          <w:sz w:val="16"/>
        </w:rPr>
      </w:pPr>
    </w:p>
    <w:p w:rsidR="00126316" w:rsidRDefault="00126316" w:rsidP="001C642E">
      <w:pPr>
        <w:pStyle w:val="NoSpacing"/>
        <w:rPr>
          <w:sz w:val="24"/>
        </w:rPr>
      </w:pPr>
      <w:r>
        <w:rPr>
          <w:sz w:val="24"/>
        </w:rPr>
        <w:t xml:space="preserve">We look forward to building this community with you and sharing in the abundance it brings. </w:t>
      </w:r>
    </w:p>
    <w:p w:rsidR="00961348" w:rsidRDefault="00961348" w:rsidP="001C642E">
      <w:pPr>
        <w:pStyle w:val="NoSpacing"/>
        <w:rPr>
          <w:sz w:val="24"/>
        </w:rPr>
      </w:pPr>
    </w:p>
    <w:p w:rsidR="00412A6D" w:rsidRDefault="00961348" w:rsidP="00412A6D">
      <w:pPr>
        <w:pStyle w:val="NoSpacing"/>
        <w:jc w:val="center"/>
        <w:rPr>
          <w:rFonts w:asciiTheme="majorHAnsi" w:hAnsiTheme="majorHAnsi"/>
          <w:i/>
          <w:sz w:val="28"/>
          <w:u w:val="double"/>
        </w:rPr>
      </w:pPr>
      <w:r w:rsidRPr="00412A6D">
        <w:rPr>
          <w:rFonts w:asciiTheme="majorHAnsi" w:hAnsiTheme="majorHAnsi"/>
          <w:i/>
          <w:sz w:val="28"/>
          <w:u w:val="double"/>
        </w:rPr>
        <w:t xml:space="preserve">“The Power </w:t>
      </w:r>
      <w:proofErr w:type="gramStart"/>
      <w:r w:rsidRPr="00412A6D">
        <w:rPr>
          <w:rFonts w:asciiTheme="majorHAnsi" w:hAnsiTheme="majorHAnsi"/>
          <w:i/>
          <w:sz w:val="28"/>
          <w:u w:val="double"/>
        </w:rPr>
        <w:t>In</w:t>
      </w:r>
      <w:proofErr w:type="gramEnd"/>
      <w:r w:rsidRPr="00412A6D">
        <w:rPr>
          <w:rFonts w:asciiTheme="majorHAnsi" w:hAnsiTheme="majorHAnsi"/>
          <w:i/>
          <w:sz w:val="28"/>
          <w:u w:val="double"/>
        </w:rPr>
        <w:t xml:space="preserve"> This World Is Love</w:t>
      </w:r>
      <w:r w:rsidR="00412A6D">
        <w:rPr>
          <w:rFonts w:asciiTheme="majorHAnsi" w:hAnsiTheme="majorHAnsi"/>
          <w:i/>
          <w:sz w:val="28"/>
          <w:u w:val="double"/>
        </w:rPr>
        <w:t xml:space="preserve">” </w:t>
      </w:r>
    </w:p>
    <w:p w:rsidR="00961348" w:rsidRPr="00412A6D" w:rsidRDefault="00412A6D" w:rsidP="00412A6D">
      <w:pPr>
        <w:pStyle w:val="NoSpacing"/>
        <w:jc w:val="center"/>
        <w:rPr>
          <w:rFonts w:asciiTheme="majorHAnsi" w:hAnsiTheme="majorHAnsi"/>
          <w:i/>
          <w:sz w:val="20"/>
        </w:rPr>
      </w:pPr>
      <w:r w:rsidRPr="00412A6D">
        <w:rPr>
          <w:rFonts w:asciiTheme="majorHAnsi" w:hAnsiTheme="majorHAnsi"/>
          <w:i/>
          <w:sz w:val="20"/>
        </w:rPr>
        <w:t>–Lynda Craig</w:t>
      </w:r>
    </w:p>
    <w:p w:rsidR="00961348" w:rsidRDefault="00961348" w:rsidP="001C642E">
      <w:pPr>
        <w:pStyle w:val="NoSpacing"/>
        <w:rPr>
          <w:sz w:val="24"/>
        </w:rPr>
      </w:pPr>
    </w:p>
    <w:p w:rsidR="00961348" w:rsidRPr="00412A6D" w:rsidRDefault="00961348" w:rsidP="00412A6D">
      <w:pPr>
        <w:pStyle w:val="NoSpacing"/>
        <w:jc w:val="center"/>
        <w:rPr>
          <w:rFonts w:asciiTheme="majorHAnsi" w:hAnsiTheme="majorHAnsi"/>
          <w:b/>
          <w:i/>
          <w:sz w:val="28"/>
        </w:rPr>
      </w:pPr>
      <w:r w:rsidRPr="00412A6D">
        <w:rPr>
          <w:rFonts w:asciiTheme="majorHAnsi" w:hAnsiTheme="majorHAnsi"/>
          <w:b/>
          <w:i/>
          <w:sz w:val="28"/>
        </w:rPr>
        <w:t>In The Beginning</w:t>
      </w:r>
    </w:p>
    <w:p w:rsidR="00961348" w:rsidRPr="00412A6D" w:rsidRDefault="00961348" w:rsidP="001C642E">
      <w:pPr>
        <w:pStyle w:val="NoSpacing"/>
        <w:rPr>
          <w:sz w:val="16"/>
        </w:rPr>
      </w:pPr>
    </w:p>
    <w:p w:rsidR="00961348" w:rsidRDefault="00961348" w:rsidP="00961348">
      <w:pPr>
        <w:pStyle w:val="NoSpacing"/>
        <w:numPr>
          <w:ilvl w:val="0"/>
          <w:numId w:val="1"/>
        </w:numPr>
        <w:rPr>
          <w:sz w:val="24"/>
        </w:rPr>
      </w:pPr>
      <w:r>
        <w:rPr>
          <w:sz w:val="24"/>
        </w:rPr>
        <w:t>Secure community land</w:t>
      </w:r>
    </w:p>
    <w:p w:rsidR="00961348" w:rsidRDefault="00961348" w:rsidP="00961348">
      <w:pPr>
        <w:pStyle w:val="NoSpacing"/>
        <w:numPr>
          <w:ilvl w:val="0"/>
          <w:numId w:val="1"/>
        </w:numPr>
        <w:rPr>
          <w:sz w:val="24"/>
        </w:rPr>
      </w:pPr>
      <w:r>
        <w:rPr>
          <w:sz w:val="24"/>
        </w:rPr>
        <w:t>Create entry to the land &amp; develop a construction road to Community Centre location</w:t>
      </w:r>
    </w:p>
    <w:p w:rsidR="00961348" w:rsidRDefault="00961348" w:rsidP="00961348">
      <w:pPr>
        <w:pStyle w:val="NoSpacing"/>
        <w:numPr>
          <w:ilvl w:val="0"/>
          <w:numId w:val="1"/>
        </w:numPr>
        <w:rPr>
          <w:sz w:val="24"/>
        </w:rPr>
      </w:pPr>
      <w:r>
        <w:rPr>
          <w:sz w:val="24"/>
        </w:rPr>
        <w:t xml:space="preserve">Set up </w:t>
      </w:r>
      <w:r w:rsidR="00B134F3">
        <w:rPr>
          <w:sz w:val="24"/>
        </w:rPr>
        <w:t>temporary housing &amp;</w:t>
      </w:r>
      <w:r>
        <w:rPr>
          <w:sz w:val="24"/>
        </w:rPr>
        <w:t xml:space="preserve"> facilities for crew</w:t>
      </w:r>
    </w:p>
    <w:p w:rsidR="00961348" w:rsidRDefault="00C83C03" w:rsidP="00961348">
      <w:pPr>
        <w:pStyle w:val="NoSpacing"/>
        <w:numPr>
          <w:ilvl w:val="0"/>
          <w:numId w:val="1"/>
        </w:numPr>
        <w:rPr>
          <w:sz w:val="24"/>
        </w:rPr>
      </w:pPr>
      <w:r>
        <w:rPr>
          <w:sz w:val="24"/>
        </w:rPr>
        <w:t>Secure and manage tools, equipment, building supplies and food stores</w:t>
      </w:r>
    </w:p>
    <w:p w:rsidR="00961348" w:rsidRDefault="00B134F3" w:rsidP="00961348">
      <w:pPr>
        <w:pStyle w:val="NoSpacing"/>
        <w:numPr>
          <w:ilvl w:val="0"/>
          <w:numId w:val="1"/>
        </w:numPr>
        <w:rPr>
          <w:sz w:val="24"/>
        </w:rPr>
      </w:pPr>
      <w:r>
        <w:rPr>
          <w:sz w:val="24"/>
        </w:rPr>
        <w:t xml:space="preserve">Complete main road while building </w:t>
      </w:r>
      <w:r w:rsidR="00961348">
        <w:rPr>
          <w:sz w:val="24"/>
        </w:rPr>
        <w:t xml:space="preserve">barn &amp; </w:t>
      </w:r>
      <w:r w:rsidR="008D0260">
        <w:rPr>
          <w:sz w:val="24"/>
        </w:rPr>
        <w:t>start creating</w:t>
      </w:r>
      <w:r>
        <w:rPr>
          <w:sz w:val="24"/>
        </w:rPr>
        <w:t xml:space="preserve"> </w:t>
      </w:r>
      <w:r w:rsidR="00961348">
        <w:rPr>
          <w:sz w:val="24"/>
        </w:rPr>
        <w:t>no-dig market gardens</w:t>
      </w:r>
      <w:r>
        <w:rPr>
          <w:sz w:val="24"/>
        </w:rPr>
        <w:t xml:space="preserve"> &amp; orchard </w:t>
      </w:r>
    </w:p>
    <w:p w:rsidR="00961348" w:rsidRDefault="00961348" w:rsidP="00961348">
      <w:pPr>
        <w:pStyle w:val="NoSpacing"/>
        <w:numPr>
          <w:ilvl w:val="0"/>
          <w:numId w:val="1"/>
        </w:numPr>
        <w:rPr>
          <w:sz w:val="24"/>
        </w:rPr>
      </w:pPr>
      <w:r>
        <w:rPr>
          <w:sz w:val="24"/>
        </w:rPr>
        <w:t>Build</w:t>
      </w:r>
      <w:r w:rsidR="00B134F3">
        <w:rPr>
          <w:sz w:val="24"/>
        </w:rPr>
        <w:t xml:space="preserve"> 3</w:t>
      </w:r>
      <w:r w:rsidR="001E5A8C">
        <w:rPr>
          <w:sz w:val="24"/>
        </w:rPr>
        <w:t xml:space="preserve"> Holistic Homes &amp; 1 Community P</w:t>
      </w:r>
      <w:r w:rsidR="00B134F3">
        <w:rPr>
          <w:sz w:val="24"/>
        </w:rPr>
        <w:t>roject (food prep &amp; storage area/building)</w:t>
      </w:r>
    </w:p>
    <w:p w:rsidR="00961348" w:rsidRDefault="00B134F3" w:rsidP="00961348">
      <w:pPr>
        <w:pStyle w:val="NoSpacing"/>
        <w:numPr>
          <w:ilvl w:val="0"/>
          <w:numId w:val="1"/>
        </w:numPr>
        <w:rPr>
          <w:sz w:val="24"/>
        </w:rPr>
      </w:pPr>
      <w:r>
        <w:rPr>
          <w:sz w:val="24"/>
        </w:rPr>
        <w:t xml:space="preserve">Creation of water management and </w:t>
      </w:r>
      <w:r w:rsidR="008D0260">
        <w:rPr>
          <w:sz w:val="24"/>
        </w:rPr>
        <w:t xml:space="preserve">community project </w:t>
      </w:r>
      <w:r>
        <w:rPr>
          <w:sz w:val="24"/>
        </w:rPr>
        <w:t>power infrastructure</w:t>
      </w:r>
    </w:p>
    <w:p w:rsidR="00961348" w:rsidRDefault="008D0260" w:rsidP="00961348">
      <w:pPr>
        <w:pStyle w:val="NoSpacing"/>
        <w:numPr>
          <w:ilvl w:val="0"/>
          <w:numId w:val="1"/>
        </w:numPr>
        <w:rPr>
          <w:sz w:val="24"/>
        </w:rPr>
      </w:pPr>
      <w:r>
        <w:rPr>
          <w:sz w:val="24"/>
        </w:rPr>
        <w:t>Expand</w:t>
      </w:r>
      <w:r w:rsidR="00C83C03">
        <w:rPr>
          <w:sz w:val="24"/>
        </w:rPr>
        <w:t xml:space="preserve"> no dig market gardens while developing spaces to support construction</w:t>
      </w:r>
    </w:p>
    <w:p w:rsidR="00961348" w:rsidRDefault="00961348" w:rsidP="00961348">
      <w:pPr>
        <w:pStyle w:val="NoSpacing"/>
        <w:numPr>
          <w:ilvl w:val="0"/>
          <w:numId w:val="1"/>
        </w:numPr>
        <w:rPr>
          <w:sz w:val="24"/>
        </w:rPr>
      </w:pPr>
      <w:r>
        <w:rPr>
          <w:sz w:val="24"/>
        </w:rPr>
        <w:t xml:space="preserve">Support, build &amp; create whatever housing, community project, infrastructure, etc., is most needed by the community </w:t>
      </w:r>
    </w:p>
    <w:p w:rsidR="00961348" w:rsidRDefault="00961348" w:rsidP="00961348">
      <w:pPr>
        <w:pStyle w:val="NoSpacing"/>
        <w:rPr>
          <w:sz w:val="24"/>
        </w:rPr>
      </w:pPr>
    </w:p>
    <w:p w:rsidR="00961348" w:rsidRPr="00412A6D" w:rsidRDefault="00961348" w:rsidP="00961348">
      <w:pPr>
        <w:pStyle w:val="NoSpacing"/>
        <w:rPr>
          <w:rFonts w:asciiTheme="majorHAnsi" w:hAnsiTheme="majorHAnsi"/>
          <w:i/>
          <w:sz w:val="26"/>
          <w:szCs w:val="26"/>
          <w:u w:val="single"/>
        </w:rPr>
      </w:pPr>
      <w:r w:rsidRPr="00412A6D">
        <w:rPr>
          <w:rFonts w:asciiTheme="majorHAnsi" w:hAnsiTheme="majorHAnsi"/>
          <w:i/>
          <w:sz w:val="26"/>
          <w:szCs w:val="26"/>
          <w:u w:val="single"/>
        </w:rPr>
        <w:t>3 Years of Creation</w:t>
      </w:r>
      <w:r w:rsidR="00412A6D" w:rsidRPr="00412A6D">
        <w:rPr>
          <w:rFonts w:asciiTheme="majorHAnsi" w:hAnsiTheme="majorHAnsi"/>
          <w:i/>
          <w:sz w:val="26"/>
          <w:szCs w:val="26"/>
          <w:u w:val="single"/>
        </w:rPr>
        <w:t xml:space="preserve"> –</w:t>
      </w:r>
    </w:p>
    <w:p w:rsidR="00961348" w:rsidRPr="00412A6D" w:rsidRDefault="00961348" w:rsidP="00961348">
      <w:pPr>
        <w:pStyle w:val="NoSpacing"/>
        <w:rPr>
          <w:sz w:val="16"/>
        </w:rPr>
      </w:pPr>
    </w:p>
    <w:p w:rsidR="00961348" w:rsidRDefault="00961348" w:rsidP="00412A6D">
      <w:pPr>
        <w:pStyle w:val="NoSpacing"/>
        <w:numPr>
          <w:ilvl w:val="0"/>
          <w:numId w:val="2"/>
        </w:numPr>
        <w:rPr>
          <w:sz w:val="24"/>
        </w:rPr>
      </w:pPr>
      <w:r>
        <w:rPr>
          <w:sz w:val="24"/>
        </w:rPr>
        <w:t>21 Residential Holistic Homes</w:t>
      </w:r>
    </w:p>
    <w:p w:rsidR="00961348" w:rsidRDefault="00961348" w:rsidP="00412A6D">
      <w:pPr>
        <w:pStyle w:val="NoSpacing"/>
        <w:numPr>
          <w:ilvl w:val="0"/>
          <w:numId w:val="2"/>
        </w:numPr>
        <w:rPr>
          <w:sz w:val="24"/>
        </w:rPr>
      </w:pPr>
      <w:r>
        <w:rPr>
          <w:sz w:val="24"/>
        </w:rPr>
        <w:t>5 Holistic Home Rentals</w:t>
      </w:r>
    </w:p>
    <w:p w:rsidR="00961348" w:rsidRDefault="00961348" w:rsidP="00412A6D">
      <w:pPr>
        <w:pStyle w:val="NoSpacing"/>
        <w:numPr>
          <w:ilvl w:val="0"/>
          <w:numId w:val="2"/>
        </w:numPr>
        <w:rPr>
          <w:sz w:val="24"/>
        </w:rPr>
      </w:pPr>
      <w:r>
        <w:rPr>
          <w:sz w:val="24"/>
        </w:rPr>
        <w:t>8 Community Project Buildings + Areas</w:t>
      </w:r>
    </w:p>
    <w:p w:rsidR="00961348" w:rsidRDefault="00961348" w:rsidP="00412A6D">
      <w:pPr>
        <w:pStyle w:val="NoSpacing"/>
        <w:numPr>
          <w:ilvl w:val="0"/>
          <w:numId w:val="2"/>
        </w:numPr>
        <w:rPr>
          <w:sz w:val="24"/>
        </w:rPr>
      </w:pPr>
      <w:r>
        <w:rPr>
          <w:sz w:val="24"/>
        </w:rPr>
        <w:t>3 Community Projects + Areas funded by community projects</w:t>
      </w:r>
    </w:p>
    <w:p w:rsidR="00961348" w:rsidRDefault="00961348" w:rsidP="00412A6D">
      <w:pPr>
        <w:pStyle w:val="NoSpacing"/>
        <w:numPr>
          <w:ilvl w:val="0"/>
          <w:numId w:val="2"/>
        </w:numPr>
        <w:rPr>
          <w:sz w:val="24"/>
        </w:rPr>
      </w:pPr>
      <w:r>
        <w:rPr>
          <w:sz w:val="24"/>
        </w:rPr>
        <w:t>Community Gardens</w:t>
      </w:r>
    </w:p>
    <w:p w:rsidR="00961348" w:rsidRDefault="00961348" w:rsidP="00412A6D">
      <w:pPr>
        <w:pStyle w:val="NoSpacing"/>
        <w:numPr>
          <w:ilvl w:val="0"/>
          <w:numId w:val="2"/>
        </w:numPr>
        <w:rPr>
          <w:sz w:val="24"/>
        </w:rPr>
      </w:pPr>
      <w:r>
        <w:rPr>
          <w:sz w:val="24"/>
        </w:rPr>
        <w:t>Community Orchards</w:t>
      </w:r>
    </w:p>
    <w:p w:rsidR="00961348" w:rsidRDefault="00961348" w:rsidP="00412A6D">
      <w:pPr>
        <w:pStyle w:val="NoSpacing"/>
        <w:numPr>
          <w:ilvl w:val="0"/>
          <w:numId w:val="2"/>
        </w:numPr>
        <w:rPr>
          <w:sz w:val="24"/>
        </w:rPr>
      </w:pPr>
      <w:r>
        <w:rPr>
          <w:sz w:val="24"/>
        </w:rPr>
        <w:t xml:space="preserve">And </w:t>
      </w:r>
      <w:proofErr w:type="spellStart"/>
      <w:r w:rsidR="00412A6D">
        <w:rPr>
          <w:sz w:val="24"/>
        </w:rPr>
        <w:t>soooo</w:t>
      </w:r>
      <w:proofErr w:type="spellEnd"/>
      <w:r w:rsidR="00412A6D">
        <w:rPr>
          <w:sz w:val="24"/>
        </w:rPr>
        <w:t xml:space="preserve"> </w:t>
      </w:r>
      <w:r>
        <w:rPr>
          <w:sz w:val="24"/>
        </w:rPr>
        <w:t>much more…</w:t>
      </w:r>
    </w:p>
    <w:p w:rsidR="00412A6D" w:rsidRDefault="00412A6D" w:rsidP="00961348">
      <w:pPr>
        <w:pStyle w:val="NoSpacing"/>
        <w:rPr>
          <w:sz w:val="24"/>
        </w:rPr>
      </w:pPr>
    </w:p>
    <w:p w:rsidR="00412A6D" w:rsidRPr="00412A6D" w:rsidRDefault="00412A6D" w:rsidP="00412A6D">
      <w:pPr>
        <w:pStyle w:val="NoSpacing"/>
        <w:jc w:val="center"/>
        <w:rPr>
          <w:rFonts w:asciiTheme="majorHAnsi" w:hAnsiTheme="majorHAnsi"/>
          <w:b/>
          <w:i/>
          <w:sz w:val="26"/>
          <w:szCs w:val="26"/>
        </w:rPr>
      </w:pPr>
      <w:r w:rsidRPr="00412A6D">
        <w:rPr>
          <w:rFonts w:asciiTheme="majorHAnsi" w:hAnsiTheme="majorHAnsi"/>
          <w:b/>
          <w:i/>
          <w:sz w:val="26"/>
          <w:szCs w:val="26"/>
        </w:rPr>
        <w:t>Community Project Creations</w:t>
      </w:r>
    </w:p>
    <w:p w:rsidR="00C72555" w:rsidRPr="00C72555" w:rsidRDefault="00961348" w:rsidP="00C72555">
      <w:pPr>
        <w:pStyle w:val="NoSpacing"/>
        <w:jc w:val="center"/>
        <w:rPr>
          <w:rFonts w:asciiTheme="majorHAnsi" w:hAnsiTheme="majorHAnsi"/>
          <w:i/>
          <w:sz w:val="20"/>
          <w:szCs w:val="26"/>
        </w:rPr>
        <w:sectPr w:rsidR="00C72555" w:rsidRPr="00C72555" w:rsidSect="00C72555">
          <w:pgSz w:w="12240" w:h="15840"/>
          <w:pgMar w:top="1247" w:right="1247" w:bottom="1247" w:left="1247" w:header="709" w:footer="709" w:gutter="0"/>
          <w:cols w:space="708"/>
          <w:docGrid w:linePitch="360"/>
        </w:sectPr>
      </w:pPr>
      <w:r w:rsidRPr="00412A6D">
        <w:rPr>
          <w:rFonts w:asciiTheme="majorHAnsi" w:hAnsiTheme="majorHAnsi"/>
          <w:i/>
          <w:sz w:val="20"/>
          <w:szCs w:val="26"/>
        </w:rPr>
        <w:t xml:space="preserve">–in </w:t>
      </w:r>
      <w:r w:rsidR="00412A6D" w:rsidRPr="00412A6D">
        <w:rPr>
          <w:rFonts w:asciiTheme="majorHAnsi" w:hAnsiTheme="majorHAnsi"/>
          <w:i/>
          <w:sz w:val="20"/>
          <w:szCs w:val="26"/>
        </w:rPr>
        <w:t xml:space="preserve">the </w:t>
      </w:r>
      <w:r w:rsidR="00C72555">
        <w:rPr>
          <w:rFonts w:asciiTheme="majorHAnsi" w:hAnsiTheme="majorHAnsi"/>
          <w:i/>
          <w:sz w:val="20"/>
          <w:szCs w:val="26"/>
        </w:rPr>
        <w:t>first 3 years</w:t>
      </w:r>
    </w:p>
    <w:tbl>
      <w:tblPr>
        <w:tblStyle w:val="TableGrid"/>
        <w:tblpPr w:leftFromText="180" w:rightFromText="180" w:vertAnchor="text" w:horzAnchor="margin" w:tblpY="142"/>
        <w:tblW w:w="0" w:type="auto"/>
        <w:tblLook w:val="04A0"/>
      </w:tblPr>
      <w:tblGrid>
        <w:gridCol w:w="2394"/>
        <w:gridCol w:w="2394"/>
        <w:gridCol w:w="2394"/>
        <w:gridCol w:w="2394"/>
      </w:tblGrid>
      <w:tr w:rsidR="00C72555" w:rsidTr="00C72555">
        <w:tc>
          <w:tcPr>
            <w:tcW w:w="2394" w:type="dxa"/>
          </w:tcPr>
          <w:p w:rsidR="00C72555" w:rsidRPr="00C72555" w:rsidRDefault="00C72555" w:rsidP="00C72555">
            <w:pPr>
              <w:pStyle w:val="NoSpacing"/>
              <w:jc w:val="center"/>
              <w:rPr>
                <w:rFonts w:asciiTheme="majorHAnsi" w:hAnsiTheme="majorHAnsi"/>
                <w:b/>
                <w:i/>
                <w:sz w:val="24"/>
              </w:rPr>
            </w:pPr>
            <w:r w:rsidRPr="00C72555">
              <w:rPr>
                <w:rFonts w:asciiTheme="majorHAnsi" w:hAnsiTheme="majorHAnsi"/>
                <w:b/>
                <w:i/>
                <w:sz w:val="24"/>
              </w:rPr>
              <w:t>Plastic (Recycled)</w:t>
            </w:r>
          </w:p>
        </w:tc>
        <w:tc>
          <w:tcPr>
            <w:tcW w:w="2394" w:type="dxa"/>
          </w:tcPr>
          <w:p w:rsidR="00C72555" w:rsidRPr="00C72555" w:rsidRDefault="00C72555" w:rsidP="00C72555">
            <w:pPr>
              <w:pStyle w:val="NoSpacing"/>
              <w:jc w:val="center"/>
              <w:rPr>
                <w:rFonts w:asciiTheme="majorHAnsi" w:hAnsiTheme="majorHAnsi"/>
                <w:b/>
                <w:i/>
                <w:sz w:val="24"/>
              </w:rPr>
            </w:pPr>
            <w:r w:rsidRPr="00C72555">
              <w:rPr>
                <w:rFonts w:asciiTheme="majorHAnsi" w:hAnsiTheme="majorHAnsi"/>
                <w:b/>
                <w:i/>
                <w:sz w:val="24"/>
              </w:rPr>
              <w:t>Wood</w:t>
            </w:r>
          </w:p>
        </w:tc>
        <w:tc>
          <w:tcPr>
            <w:tcW w:w="2394" w:type="dxa"/>
          </w:tcPr>
          <w:p w:rsidR="00C72555" w:rsidRPr="00C72555" w:rsidRDefault="00C72555" w:rsidP="00C72555">
            <w:pPr>
              <w:pStyle w:val="NoSpacing"/>
              <w:jc w:val="center"/>
              <w:rPr>
                <w:rFonts w:asciiTheme="majorHAnsi" w:hAnsiTheme="majorHAnsi"/>
                <w:b/>
                <w:i/>
                <w:sz w:val="24"/>
              </w:rPr>
            </w:pPr>
            <w:r w:rsidRPr="00C72555">
              <w:rPr>
                <w:rFonts w:asciiTheme="majorHAnsi" w:hAnsiTheme="majorHAnsi"/>
                <w:b/>
                <w:i/>
                <w:sz w:val="24"/>
              </w:rPr>
              <w:t>Metal</w:t>
            </w:r>
          </w:p>
        </w:tc>
        <w:tc>
          <w:tcPr>
            <w:tcW w:w="2394" w:type="dxa"/>
          </w:tcPr>
          <w:p w:rsidR="00C72555" w:rsidRPr="00C72555" w:rsidRDefault="00C72555" w:rsidP="00C72555">
            <w:pPr>
              <w:pStyle w:val="NoSpacing"/>
              <w:jc w:val="center"/>
              <w:rPr>
                <w:rFonts w:asciiTheme="majorHAnsi" w:hAnsiTheme="majorHAnsi"/>
                <w:b/>
                <w:i/>
                <w:sz w:val="24"/>
              </w:rPr>
            </w:pPr>
            <w:r w:rsidRPr="00C72555">
              <w:rPr>
                <w:rFonts w:asciiTheme="majorHAnsi" w:hAnsiTheme="majorHAnsi"/>
                <w:b/>
                <w:i/>
                <w:sz w:val="24"/>
              </w:rPr>
              <w:t>Food</w:t>
            </w:r>
          </w:p>
        </w:tc>
      </w:tr>
      <w:tr w:rsidR="00C72555" w:rsidTr="00C72555">
        <w:tc>
          <w:tcPr>
            <w:tcW w:w="2394" w:type="dxa"/>
          </w:tcPr>
          <w:p w:rsidR="00C72555" w:rsidRDefault="00C72555" w:rsidP="00C72555">
            <w:pPr>
              <w:pStyle w:val="NoSpacing"/>
              <w:numPr>
                <w:ilvl w:val="0"/>
                <w:numId w:val="3"/>
              </w:numPr>
              <w:rPr>
                <w:sz w:val="24"/>
              </w:rPr>
            </w:pPr>
            <w:r>
              <w:rPr>
                <w:sz w:val="24"/>
              </w:rPr>
              <w:t>Furniture</w:t>
            </w:r>
          </w:p>
          <w:p w:rsidR="00C72555" w:rsidRDefault="00C72555" w:rsidP="00C72555">
            <w:pPr>
              <w:pStyle w:val="NoSpacing"/>
              <w:numPr>
                <w:ilvl w:val="0"/>
                <w:numId w:val="3"/>
              </w:numPr>
              <w:rPr>
                <w:sz w:val="24"/>
              </w:rPr>
            </w:pPr>
            <w:r>
              <w:rPr>
                <w:sz w:val="24"/>
              </w:rPr>
              <w:t>House-wares</w:t>
            </w:r>
          </w:p>
          <w:p w:rsidR="00C72555" w:rsidRDefault="00C72555" w:rsidP="00C72555">
            <w:pPr>
              <w:pStyle w:val="NoSpacing"/>
              <w:numPr>
                <w:ilvl w:val="0"/>
                <w:numId w:val="3"/>
              </w:numPr>
              <w:rPr>
                <w:sz w:val="24"/>
              </w:rPr>
            </w:pPr>
            <w:r>
              <w:rPr>
                <w:sz w:val="24"/>
              </w:rPr>
              <w:t>Building materials</w:t>
            </w:r>
          </w:p>
          <w:p w:rsidR="00C72555" w:rsidRDefault="00C72555" w:rsidP="00C72555">
            <w:pPr>
              <w:pStyle w:val="NoSpacing"/>
              <w:numPr>
                <w:ilvl w:val="0"/>
                <w:numId w:val="3"/>
              </w:numPr>
              <w:rPr>
                <w:sz w:val="24"/>
              </w:rPr>
            </w:pPr>
            <w:r>
              <w:rPr>
                <w:sz w:val="24"/>
              </w:rPr>
              <w:t>Parts</w:t>
            </w:r>
          </w:p>
          <w:p w:rsidR="00C72555" w:rsidRDefault="00C72555" w:rsidP="00C72555">
            <w:pPr>
              <w:pStyle w:val="NoSpacing"/>
              <w:numPr>
                <w:ilvl w:val="0"/>
                <w:numId w:val="3"/>
              </w:numPr>
              <w:rPr>
                <w:sz w:val="24"/>
              </w:rPr>
            </w:pPr>
            <w:r>
              <w:rPr>
                <w:sz w:val="24"/>
              </w:rPr>
              <w:t>Tools</w:t>
            </w:r>
          </w:p>
          <w:p w:rsidR="00C72555" w:rsidRDefault="00C72555" w:rsidP="00C72555">
            <w:pPr>
              <w:pStyle w:val="NoSpacing"/>
              <w:numPr>
                <w:ilvl w:val="0"/>
                <w:numId w:val="3"/>
              </w:numPr>
              <w:rPr>
                <w:sz w:val="24"/>
              </w:rPr>
            </w:pPr>
            <w:r>
              <w:rPr>
                <w:sz w:val="24"/>
              </w:rPr>
              <w:t>Art</w:t>
            </w:r>
          </w:p>
        </w:tc>
        <w:tc>
          <w:tcPr>
            <w:tcW w:w="2394" w:type="dxa"/>
          </w:tcPr>
          <w:p w:rsidR="00C72555" w:rsidRDefault="00C72555" w:rsidP="00C72555">
            <w:pPr>
              <w:pStyle w:val="NoSpacing"/>
              <w:numPr>
                <w:ilvl w:val="0"/>
                <w:numId w:val="3"/>
              </w:numPr>
              <w:rPr>
                <w:sz w:val="24"/>
              </w:rPr>
            </w:pPr>
            <w:r>
              <w:rPr>
                <w:sz w:val="24"/>
              </w:rPr>
              <w:t>Furniture</w:t>
            </w:r>
          </w:p>
          <w:p w:rsidR="00C72555" w:rsidRDefault="00C72555" w:rsidP="00C72555">
            <w:pPr>
              <w:pStyle w:val="NoSpacing"/>
              <w:numPr>
                <w:ilvl w:val="0"/>
                <w:numId w:val="3"/>
              </w:numPr>
              <w:rPr>
                <w:sz w:val="24"/>
              </w:rPr>
            </w:pPr>
            <w:r>
              <w:rPr>
                <w:sz w:val="24"/>
              </w:rPr>
              <w:t>House-wares</w:t>
            </w:r>
          </w:p>
          <w:p w:rsidR="00C72555" w:rsidRDefault="00C72555" w:rsidP="00C72555">
            <w:pPr>
              <w:pStyle w:val="NoSpacing"/>
              <w:numPr>
                <w:ilvl w:val="0"/>
                <w:numId w:val="3"/>
              </w:numPr>
              <w:rPr>
                <w:sz w:val="24"/>
              </w:rPr>
            </w:pPr>
            <w:r>
              <w:rPr>
                <w:sz w:val="24"/>
              </w:rPr>
              <w:t>Building materials</w:t>
            </w:r>
          </w:p>
          <w:p w:rsidR="00C72555" w:rsidRDefault="00C72555" w:rsidP="00C72555">
            <w:pPr>
              <w:pStyle w:val="NoSpacing"/>
              <w:numPr>
                <w:ilvl w:val="0"/>
                <w:numId w:val="3"/>
              </w:numPr>
              <w:rPr>
                <w:sz w:val="24"/>
              </w:rPr>
            </w:pPr>
            <w:r>
              <w:rPr>
                <w:sz w:val="24"/>
              </w:rPr>
              <w:t>Tools</w:t>
            </w:r>
          </w:p>
          <w:p w:rsidR="00C72555" w:rsidRDefault="00C72555" w:rsidP="00C72555">
            <w:pPr>
              <w:pStyle w:val="NoSpacing"/>
              <w:numPr>
                <w:ilvl w:val="0"/>
                <w:numId w:val="3"/>
              </w:numPr>
              <w:rPr>
                <w:sz w:val="24"/>
              </w:rPr>
            </w:pPr>
            <w:r>
              <w:rPr>
                <w:sz w:val="24"/>
              </w:rPr>
              <w:t>Art</w:t>
            </w:r>
          </w:p>
        </w:tc>
        <w:tc>
          <w:tcPr>
            <w:tcW w:w="2394" w:type="dxa"/>
          </w:tcPr>
          <w:p w:rsidR="00C72555" w:rsidRDefault="00C72555" w:rsidP="00C72555">
            <w:pPr>
              <w:pStyle w:val="NoSpacing"/>
              <w:numPr>
                <w:ilvl w:val="0"/>
                <w:numId w:val="3"/>
              </w:numPr>
              <w:rPr>
                <w:sz w:val="24"/>
              </w:rPr>
            </w:pPr>
            <w:r>
              <w:rPr>
                <w:sz w:val="24"/>
              </w:rPr>
              <w:t>Furniture</w:t>
            </w:r>
          </w:p>
          <w:p w:rsidR="00C72555" w:rsidRDefault="00C72555" w:rsidP="00C72555">
            <w:pPr>
              <w:pStyle w:val="NoSpacing"/>
              <w:numPr>
                <w:ilvl w:val="0"/>
                <w:numId w:val="3"/>
              </w:numPr>
              <w:rPr>
                <w:sz w:val="24"/>
              </w:rPr>
            </w:pPr>
            <w:r>
              <w:rPr>
                <w:sz w:val="24"/>
              </w:rPr>
              <w:t>House-wares</w:t>
            </w:r>
          </w:p>
          <w:p w:rsidR="00C72555" w:rsidRDefault="00C72555" w:rsidP="00C72555">
            <w:pPr>
              <w:pStyle w:val="NoSpacing"/>
              <w:numPr>
                <w:ilvl w:val="0"/>
                <w:numId w:val="3"/>
              </w:numPr>
              <w:rPr>
                <w:sz w:val="24"/>
              </w:rPr>
            </w:pPr>
            <w:r>
              <w:rPr>
                <w:sz w:val="24"/>
              </w:rPr>
              <w:t>Building materials</w:t>
            </w:r>
          </w:p>
          <w:p w:rsidR="00C72555" w:rsidRDefault="00C72555" w:rsidP="00C72555">
            <w:pPr>
              <w:pStyle w:val="NoSpacing"/>
              <w:numPr>
                <w:ilvl w:val="0"/>
                <w:numId w:val="3"/>
              </w:numPr>
              <w:rPr>
                <w:sz w:val="24"/>
              </w:rPr>
            </w:pPr>
            <w:r>
              <w:rPr>
                <w:sz w:val="24"/>
              </w:rPr>
              <w:t>Parts</w:t>
            </w:r>
          </w:p>
          <w:p w:rsidR="00C72555" w:rsidRDefault="00C72555" w:rsidP="00C72555">
            <w:pPr>
              <w:pStyle w:val="NoSpacing"/>
              <w:numPr>
                <w:ilvl w:val="0"/>
                <w:numId w:val="3"/>
              </w:numPr>
              <w:rPr>
                <w:sz w:val="24"/>
              </w:rPr>
            </w:pPr>
            <w:r>
              <w:rPr>
                <w:sz w:val="24"/>
              </w:rPr>
              <w:t>Tools</w:t>
            </w:r>
          </w:p>
          <w:p w:rsidR="00C72555" w:rsidRDefault="00C72555" w:rsidP="00C72555">
            <w:pPr>
              <w:pStyle w:val="NoSpacing"/>
              <w:numPr>
                <w:ilvl w:val="0"/>
                <w:numId w:val="3"/>
              </w:numPr>
              <w:rPr>
                <w:sz w:val="24"/>
              </w:rPr>
            </w:pPr>
            <w:r>
              <w:rPr>
                <w:sz w:val="24"/>
              </w:rPr>
              <w:t>Art</w:t>
            </w:r>
          </w:p>
        </w:tc>
        <w:tc>
          <w:tcPr>
            <w:tcW w:w="2394" w:type="dxa"/>
          </w:tcPr>
          <w:p w:rsidR="00C72555" w:rsidRDefault="00C72555" w:rsidP="00C72555">
            <w:pPr>
              <w:pStyle w:val="NoSpacing"/>
              <w:numPr>
                <w:ilvl w:val="0"/>
                <w:numId w:val="3"/>
              </w:numPr>
              <w:rPr>
                <w:sz w:val="24"/>
              </w:rPr>
            </w:pPr>
            <w:r>
              <w:rPr>
                <w:sz w:val="24"/>
              </w:rPr>
              <w:t xml:space="preserve">Community-wide farm &amp; garden produce </w:t>
            </w:r>
          </w:p>
        </w:tc>
      </w:tr>
      <w:tr w:rsidR="00C72555" w:rsidTr="00C72555">
        <w:tc>
          <w:tcPr>
            <w:tcW w:w="9576" w:type="dxa"/>
            <w:gridSpan w:val="4"/>
          </w:tcPr>
          <w:p w:rsidR="00C72555" w:rsidRPr="00C72555" w:rsidRDefault="00C72555" w:rsidP="00C72555">
            <w:pPr>
              <w:pStyle w:val="NoSpacing"/>
              <w:jc w:val="center"/>
              <w:rPr>
                <w:rFonts w:asciiTheme="majorHAnsi" w:hAnsiTheme="majorHAnsi"/>
                <w:i/>
                <w:sz w:val="24"/>
              </w:rPr>
            </w:pPr>
            <w:r w:rsidRPr="00C72555">
              <w:rPr>
                <w:rFonts w:asciiTheme="majorHAnsi" w:hAnsiTheme="majorHAnsi"/>
                <w:i/>
                <w:sz w:val="24"/>
              </w:rPr>
              <w:t>Almost everything we need</w:t>
            </w:r>
          </w:p>
        </w:tc>
      </w:tr>
    </w:tbl>
    <w:p w:rsidR="00412A6D" w:rsidRDefault="00412A6D" w:rsidP="00961348">
      <w:pPr>
        <w:pStyle w:val="NoSpacing"/>
        <w:rPr>
          <w:rFonts w:asciiTheme="majorHAnsi" w:hAnsiTheme="majorHAnsi"/>
          <w:i/>
          <w:sz w:val="24"/>
          <w:u w:val="single"/>
        </w:rPr>
        <w:sectPr w:rsidR="00412A6D" w:rsidSect="00C72555">
          <w:type w:val="continuous"/>
          <w:pgSz w:w="12240" w:h="15840"/>
          <w:pgMar w:top="1440" w:right="1440" w:bottom="1440" w:left="1440" w:header="708" w:footer="708" w:gutter="0"/>
          <w:cols w:space="708"/>
          <w:docGrid w:linePitch="360"/>
        </w:sectPr>
      </w:pPr>
    </w:p>
    <w:p w:rsidR="00C72555" w:rsidRPr="00C72555" w:rsidRDefault="00C72555" w:rsidP="00C72555">
      <w:pPr>
        <w:pStyle w:val="NoSpacing"/>
        <w:rPr>
          <w:rFonts w:asciiTheme="majorHAnsi" w:hAnsiTheme="majorHAnsi"/>
          <w:i/>
          <w:sz w:val="24"/>
          <w:u w:val="single"/>
        </w:rPr>
        <w:sectPr w:rsidR="00C72555" w:rsidRPr="00C72555" w:rsidSect="00C72555">
          <w:type w:val="continuous"/>
          <w:pgSz w:w="12240" w:h="15840"/>
          <w:pgMar w:top="1440" w:right="1440" w:bottom="1440" w:left="1440" w:header="708" w:footer="708" w:gutter="0"/>
          <w:cols w:space="708"/>
          <w:docGrid w:linePitch="360"/>
        </w:sectPr>
      </w:pPr>
    </w:p>
    <w:p w:rsidR="003F3397" w:rsidRDefault="003F3397" w:rsidP="00961348">
      <w:pPr>
        <w:pStyle w:val="NoSpacing"/>
        <w:rPr>
          <w:sz w:val="24"/>
        </w:rPr>
      </w:pPr>
    </w:p>
    <w:p w:rsidR="003F3397" w:rsidRDefault="003F3397" w:rsidP="00961348">
      <w:pPr>
        <w:pStyle w:val="NoSpacing"/>
        <w:rPr>
          <w:sz w:val="24"/>
        </w:rPr>
      </w:pPr>
    </w:p>
    <w:p w:rsidR="00C72555" w:rsidRDefault="00C72555" w:rsidP="00961348">
      <w:pPr>
        <w:pStyle w:val="NoSpacing"/>
        <w:rPr>
          <w:sz w:val="24"/>
        </w:rPr>
      </w:pPr>
    </w:p>
    <w:p w:rsidR="00C72555" w:rsidRDefault="00C72555" w:rsidP="00961348">
      <w:pPr>
        <w:pStyle w:val="NoSpacing"/>
        <w:rPr>
          <w:sz w:val="24"/>
        </w:rPr>
      </w:pPr>
    </w:p>
    <w:p w:rsidR="00C72555" w:rsidRPr="00AB5569" w:rsidRDefault="00C72555" w:rsidP="00992B4C">
      <w:pPr>
        <w:pStyle w:val="NoSpacing"/>
        <w:jc w:val="center"/>
        <w:rPr>
          <w:rFonts w:asciiTheme="majorHAnsi" w:hAnsiTheme="majorHAnsi"/>
          <w:b/>
          <w:i/>
          <w:sz w:val="28"/>
          <w:u w:val="single"/>
        </w:rPr>
      </w:pPr>
      <w:r w:rsidRPr="00AB5569">
        <w:rPr>
          <w:rFonts w:asciiTheme="majorHAnsi" w:hAnsiTheme="majorHAnsi"/>
          <w:b/>
          <w:i/>
          <w:sz w:val="28"/>
          <w:u w:val="single"/>
        </w:rPr>
        <w:lastRenderedPageBreak/>
        <w:t>Investment Breakdown</w:t>
      </w:r>
    </w:p>
    <w:p w:rsidR="00C72555" w:rsidRPr="00992B4C" w:rsidRDefault="00C72555" w:rsidP="00961348">
      <w:pPr>
        <w:pStyle w:val="NoSpacing"/>
        <w:rPr>
          <w:sz w:val="16"/>
        </w:rPr>
      </w:pPr>
    </w:p>
    <w:tbl>
      <w:tblPr>
        <w:tblStyle w:val="TableGrid"/>
        <w:tblW w:w="9645" w:type="dxa"/>
        <w:tblLook w:val="04A0"/>
      </w:tblPr>
      <w:tblGrid>
        <w:gridCol w:w="5535"/>
        <w:gridCol w:w="2550"/>
        <w:gridCol w:w="1560"/>
      </w:tblGrid>
      <w:tr w:rsidR="00C72555" w:rsidTr="009122AC">
        <w:trPr>
          <w:trHeight w:val="254"/>
        </w:trPr>
        <w:tc>
          <w:tcPr>
            <w:tcW w:w="5535" w:type="dxa"/>
          </w:tcPr>
          <w:p w:rsidR="00C72555" w:rsidRPr="00992B4C" w:rsidRDefault="00C72555" w:rsidP="00961348">
            <w:pPr>
              <w:pStyle w:val="NoSpacing"/>
              <w:rPr>
                <w:rFonts w:asciiTheme="majorHAnsi" w:hAnsiTheme="majorHAnsi"/>
                <w:b/>
                <w:i/>
                <w:sz w:val="24"/>
              </w:rPr>
            </w:pPr>
            <w:r w:rsidRPr="00992B4C">
              <w:rPr>
                <w:rFonts w:asciiTheme="majorHAnsi" w:hAnsiTheme="majorHAnsi"/>
                <w:b/>
                <w:i/>
                <w:sz w:val="24"/>
              </w:rPr>
              <w:t>Land, Infrastructure &amp; Community Projects</w:t>
            </w:r>
          </w:p>
        </w:tc>
        <w:tc>
          <w:tcPr>
            <w:tcW w:w="2550" w:type="dxa"/>
          </w:tcPr>
          <w:p w:rsidR="00C72555" w:rsidRPr="00992B4C" w:rsidRDefault="00C72555" w:rsidP="00992B4C">
            <w:pPr>
              <w:pStyle w:val="NoSpacing"/>
              <w:jc w:val="right"/>
              <w:rPr>
                <w:rFonts w:asciiTheme="majorHAnsi" w:hAnsiTheme="majorHAnsi"/>
                <w:b/>
                <w:i/>
                <w:sz w:val="24"/>
              </w:rPr>
            </w:pPr>
            <w:r w:rsidRPr="00992B4C">
              <w:rPr>
                <w:rFonts w:asciiTheme="majorHAnsi" w:hAnsiTheme="majorHAnsi"/>
                <w:b/>
                <w:i/>
                <w:sz w:val="24"/>
              </w:rPr>
              <w:t>Currency</w:t>
            </w:r>
          </w:p>
        </w:tc>
        <w:tc>
          <w:tcPr>
            <w:tcW w:w="1560" w:type="dxa"/>
          </w:tcPr>
          <w:p w:rsidR="00C72555" w:rsidRPr="00992B4C" w:rsidRDefault="00C72555" w:rsidP="00992B4C">
            <w:pPr>
              <w:pStyle w:val="NoSpacing"/>
              <w:jc w:val="right"/>
              <w:rPr>
                <w:rFonts w:asciiTheme="majorHAnsi" w:hAnsiTheme="majorHAnsi"/>
                <w:b/>
                <w:i/>
                <w:sz w:val="24"/>
              </w:rPr>
            </w:pPr>
            <w:r w:rsidRPr="00992B4C">
              <w:rPr>
                <w:rFonts w:asciiTheme="majorHAnsi" w:hAnsiTheme="majorHAnsi"/>
                <w:b/>
                <w:i/>
                <w:sz w:val="24"/>
              </w:rPr>
              <w:t xml:space="preserve">Total </w:t>
            </w:r>
          </w:p>
        </w:tc>
      </w:tr>
      <w:tr w:rsidR="00C72555" w:rsidTr="009122AC">
        <w:trPr>
          <w:trHeight w:val="254"/>
        </w:trPr>
        <w:tc>
          <w:tcPr>
            <w:tcW w:w="5535" w:type="dxa"/>
          </w:tcPr>
          <w:p w:rsidR="00C72555" w:rsidRDefault="00400E6C" w:rsidP="00961348">
            <w:pPr>
              <w:pStyle w:val="NoSpacing"/>
              <w:rPr>
                <w:sz w:val="24"/>
              </w:rPr>
            </w:pPr>
            <w:r>
              <w:rPr>
                <w:sz w:val="24"/>
              </w:rPr>
              <w:t>Land (511</w:t>
            </w:r>
            <w:r w:rsidR="00992B4C">
              <w:rPr>
                <w:sz w:val="24"/>
              </w:rPr>
              <w:t xml:space="preserve"> acres</w:t>
            </w:r>
            <w:r w:rsidR="00C72555">
              <w:rPr>
                <w:sz w:val="24"/>
              </w:rPr>
              <w:t>)</w:t>
            </w:r>
          </w:p>
        </w:tc>
        <w:tc>
          <w:tcPr>
            <w:tcW w:w="2550" w:type="dxa"/>
          </w:tcPr>
          <w:p w:rsidR="00C72555" w:rsidRDefault="00875C80" w:rsidP="00400E6C">
            <w:pPr>
              <w:pStyle w:val="NoSpacing"/>
              <w:jc w:val="right"/>
              <w:rPr>
                <w:sz w:val="24"/>
              </w:rPr>
            </w:pPr>
            <w:r>
              <w:rPr>
                <w:sz w:val="24"/>
              </w:rPr>
              <w:t>$1,500,000</w:t>
            </w:r>
          </w:p>
        </w:tc>
        <w:tc>
          <w:tcPr>
            <w:tcW w:w="1560" w:type="dxa"/>
          </w:tcPr>
          <w:p w:rsidR="00C72555" w:rsidRDefault="00C72555" w:rsidP="00992B4C">
            <w:pPr>
              <w:pStyle w:val="NoSpacing"/>
              <w:jc w:val="right"/>
              <w:rPr>
                <w:sz w:val="24"/>
              </w:rPr>
            </w:pPr>
          </w:p>
        </w:tc>
      </w:tr>
      <w:tr w:rsidR="00C72555" w:rsidTr="009122AC">
        <w:trPr>
          <w:trHeight w:val="254"/>
        </w:trPr>
        <w:tc>
          <w:tcPr>
            <w:tcW w:w="5535" w:type="dxa"/>
          </w:tcPr>
          <w:p w:rsidR="00C72555" w:rsidRDefault="00C72555" w:rsidP="00961348">
            <w:pPr>
              <w:pStyle w:val="NoSpacing"/>
              <w:rPr>
                <w:sz w:val="24"/>
              </w:rPr>
            </w:pPr>
            <w:r>
              <w:rPr>
                <w:sz w:val="24"/>
              </w:rPr>
              <w:t xml:space="preserve">Temporary </w:t>
            </w:r>
            <w:r w:rsidR="00992B4C">
              <w:rPr>
                <w:sz w:val="24"/>
              </w:rPr>
              <w:t>housing &amp; f</w:t>
            </w:r>
            <w:r>
              <w:rPr>
                <w:sz w:val="24"/>
              </w:rPr>
              <w:t>acilities</w:t>
            </w:r>
          </w:p>
        </w:tc>
        <w:tc>
          <w:tcPr>
            <w:tcW w:w="2550" w:type="dxa"/>
          </w:tcPr>
          <w:p w:rsidR="00C72555" w:rsidRDefault="00C72555" w:rsidP="00992B4C">
            <w:pPr>
              <w:pStyle w:val="NoSpacing"/>
              <w:jc w:val="right"/>
              <w:rPr>
                <w:sz w:val="24"/>
              </w:rPr>
            </w:pPr>
            <w:r>
              <w:rPr>
                <w:sz w:val="24"/>
              </w:rPr>
              <w:t>$220,000</w:t>
            </w:r>
          </w:p>
        </w:tc>
        <w:tc>
          <w:tcPr>
            <w:tcW w:w="1560" w:type="dxa"/>
          </w:tcPr>
          <w:p w:rsidR="00C72555" w:rsidRDefault="00C72555" w:rsidP="00992B4C">
            <w:pPr>
              <w:pStyle w:val="NoSpacing"/>
              <w:jc w:val="right"/>
              <w:rPr>
                <w:sz w:val="24"/>
              </w:rPr>
            </w:pPr>
          </w:p>
        </w:tc>
      </w:tr>
      <w:tr w:rsidR="00C72555" w:rsidTr="009122AC">
        <w:trPr>
          <w:trHeight w:val="264"/>
        </w:trPr>
        <w:tc>
          <w:tcPr>
            <w:tcW w:w="5535" w:type="dxa"/>
          </w:tcPr>
          <w:p w:rsidR="00C72555" w:rsidRDefault="00EF74DB" w:rsidP="00961348">
            <w:pPr>
              <w:pStyle w:val="NoSpacing"/>
              <w:rPr>
                <w:sz w:val="24"/>
              </w:rPr>
            </w:pPr>
            <w:r>
              <w:rPr>
                <w:sz w:val="24"/>
              </w:rPr>
              <w:t>3km of gravel roads</w:t>
            </w:r>
          </w:p>
        </w:tc>
        <w:tc>
          <w:tcPr>
            <w:tcW w:w="2550" w:type="dxa"/>
          </w:tcPr>
          <w:p w:rsidR="00C72555" w:rsidRDefault="00EF74DB" w:rsidP="00992B4C">
            <w:pPr>
              <w:pStyle w:val="NoSpacing"/>
              <w:jc w:val="right"/>
              <w:rPr>
                <w:sz w:val="24"/>
              </w:rPr>
            </w:pPr>
            <w:r>
              <w:rPr>
                <w:sz w:val="24"/>
              </w:rPr>
              <w:t>$250,000/km</w:t>
            </w:r>
          </w:p>
        </w:tc>
        <w:tc>
          <w:tcPr>
            <w:tcW w:w="1560" w:type="dxa"/>
          </w:tcPr>
          <w:p w:rsidR="00C72555" w:rsidRDefault="00EF74DB" w:rsidP="00992B4C">
            <w:pPr>
              <w:pStyle w:val="NoSpacing"/>
              <w:jc w:val="right"/>
              <w:rPr>
                <w:sz w:val="24"/>
              </w:rPr>
            </w:pPr>
            <w:r>
              <w:rPr>
                <w:sz w:val="24"/>
              </w:rPr>
              <w:t>$750,000</w:t>
            </w:r>
          </w:p>
        </w:tc>
      </w:tr>
      <w:tr w:rsidR="00C72555" w:rsidTr="009122AC">
        <w:trPr>
          <w:trHeight w:val="254"/>
        </w:trPr>
        <w:tc>
          <w:tcPr>
            <w:tcW w:w="5535" w:type="dxa"/>
          </w:tcPr>
          <w:p w:rsidR="00C72555" w:rsidRDefault="00EF74DB" w:rsidP="00961348">
            <w:pPr>
              <w:pStyle w:val="NoSpacing"/>
              <w:rPr>
                <w:sz w:val="24"/>
              </w:rPr>
            </w:pPr>
            <w:r>
              <w:rPr>
                <w:sz w:val="24"/>
              </w:rPr>
              <w:t>3km of walking/riding trails</w:t>
            </w:r>
          </w:p>
        </w:tc>
        <w:tc>
          <w:tcPr>
            <w:tcW w:w="2550" w:type="dxa"/>
          </w:tcPr>
          <w:p w:rsidR="00C72555" w:rsidRDefault="00EF74DB" w:rsidP="00992B4C">
            <w:pPr>
              <w:pStyle w:val="NoSpacing"/>
              <w:jc w:val="right"/>
              <w:rPr>
                <w:sz w:val="24"/>
              </w:rPr>
            </w:pPr>
            <w:r>
              <w:rPr>
                <w:sz w:val="24"/>
              </w:rPr>
              <w:t>$10,000/km</w:t>
            </w:r>
          </w:p>
        </w:tc>
        <w:tc>
          <w:tcPr>
            <w:tcW w:w="1560" w:type="dxa"/>
          </w:tcPr>
          <w:p w:rsidR="00C72555" w:rsidRDefault="00EF74DB" w:rsidP="00992B4C">
            <w:pPr>
              <w:pStyle w:val="NoSpacing"/>
              <w:jc w:val="right"/>
              <w:rPr>
                <w:sz w:val="24"/>
              </w:rPr>
            </w:pPr>
            <w:r>
              <w:rPr>
                <w:sz w:val="24"/>
              </w:rPr>
              <w:t>$30,000</w:t>
            </w:r>
          </w:p>
        </w:tc>
      </w:tr>
      <w:tr w:rsidR="00C83C03" w:rsidTr="009122AC">
        <w:trPr>
          <w:trHeight w:val="254"/>
        </w:trPr>
        <w:tc>
          <w:tcPr>
            <w:tcW w:w="5535" w:type="dxa"/>
          </w:tcPr>
          <w:p w:rsidR="00C83C03" w:rsidRDefault="009122AC" w:rsidP="009122AC">
            <w:pPr>
              <w:pStyle w:val="NoSpacing"/>
              <w:rPr>
                <w:sz w:val="24"/>
              </w:rPr>
            </w:pPr>
            <w:r>
              <w:rPr>
                <w:sz w:val="24"/>
              </w:rPr>
              <w:t>Waste C</w:t>
            </w:r>
            <w:r w:rsidR="00C83C03">
              <w:rPr>
                <w:sz w:val="24"/>
              </w:rPr>
              <w:t>ollection</w:t>
            </w:r>
            <w:r w:rsidR="00966DAC">
              <w:rPr>
                <w:sz w:val="24"/>
              </w:rPr>
              <w:t>/Reuse Centre</w:t>
            </w:r>
            <w:r>
              <w:rPr>
                <w:sz w:val="24"/>
              </w:rPr>
              <w:t>/Fuel Creation S</w:t>
            </w:r>
            <w:r w:rsidR="00C83C03">
              <w:rPr>
                <w:sz w:val="24"/>
              </w:rPr>
              <w:t>ite</w:t>
            </w:r>
          </w:p>
        </w:tc>
        <w:tc>
          <w:tcPr>
            <w:tcW w:w="2550" w:type="dxa"/>
          </w:tcPr>
          <w:p w:rsidR="00C83C03" w:rsidRDefault="009122AC" w:rsidP="00992B4C">
            <w:pPr>
              <w:pStyle w:val="NoSpacing"/>
              <w:jc w:val="right"/>
              <w:rPr>
                <w:sz w:val="24"/>
              </w:rPr>
            </w:pPr>
            <w:r>
              <w:rPr>
                <w:sz w:val="24"/>
              </w:rPr>
              <w:t>$7</w:t>
            </w:r>
            <w:r w:rsidR="00C83C03">
              <w:rPr>
                <w:sz w:val="24"/>
              </w:rPr>
              <w:t>50,000</w:t>
            </w:r>
          </w:p>
        </w:tc>
        <w:tc>
          <w:tcPr>
            <w:tcW w:w="1560" w:type="dxa"/>
          </w:tcPr>
          <w:p w:rsidR="00C83C03" w:rsidRDefault="00C83C03" w:rsidP="00992B4C">
            <w:pPr>
              <w:pStyle w:val="NoSpacing"/>
              <w:jc w:val="right"/>
              <w:rPr>
                <w:sz w:val="24"/>
              </w:rPr>
            </w:pPr>
          </w:p>
        </w:tc>
      </w:tr>
      <w:tr w:rsidR="00C83C03" w:rsidTr="009122AC">
        <w:trPr>
          <w:trHeight w:val="264"/>
        </w:trPr>
        <w:tc>
          <w:tcPr>
            <w:tcW w:w="5535" w:type="dxa"/>
          </w:tcPr>
          <w:p w:rsidR="00C83C03" w:rsidRDefault="00C83C03" w:rsidP="00961348">
            <w:pPr>
              <w:pStyle w:val="NoSpacing"/>
              <w:rPr>
                <w:sz w:val="24"/>
              </w:rPr>
            </w:pPr>
            <w:r>
              <w:rPr>
                <w:sz w:val="24"/>
              </w:rPr>
              <w:t>Equipment garage/service</w:t>
            </w:r>
          </w:p>
        </w:tc>
        <w:tc>
          <w:tcPr>
            <w:tcW w:w="2550" w:type="dxa"/>
          </w:tcPr>
          <w:p w:rsidR="00C83C03" w:rsidRDefault="009122AC" w:rsidP="00992B4C">
            <w:pPr>
              <w:pStyle w:val="NoSpacing"/>
              <w:jc w:val="right"/>
              <w:rPr>
                <w:sz w:val="24"/>
              </w:rPr>
            </w:pPr>
            <w:r>
              <w:rPr>
                <w:sz w:val="24"/>
              </w:rPr>
              <w:t>$1,5</w:t>
            </w:r>
            <w:r w:rsidR="00C83C03">
              <w:rPr>
                <w:sz w:val="24"/>
              </w:rPr>
              <w:t>00,000</w:t>
            </w:r>
          </w:p>
        </w:tc>
        <w:tc>
          <w:tcPr>
            <w:tcW w:w="1560" w:type="dxa"/>
          </w:tcPr>
          <w:p w:rsidR="00C83C03" w:rsidRDefault="00C83C03" w:rsidP="00992B4C">
            <w:pPr>
              <w:pStyle w:val="NoSpacing"/>
              <w:jc w:val="right"/>
              <w:rPr>
                <w:sz w:val="24"/>
              </w:rPr>
            </w:pPr>
          </w:p>
        </w:tc>
      </w:tr>
      <w:tr w:rsidR="00C83C03" w:rsidTr="009122AC">
        <w:trPr>
          <w:trHeight w:val="254"/>
        </w:trPr>
        <w:tc>
          <w:tcPr>
            <w:tcW w:w="5535" w:type="dxa"/>
          </w:tcPr>
          <w:p w:rsidR="00C83C03" w:rsidRDefault="00C83C03" w:rsidP="00961348">
            <w:pPr>
              <w:pStyle w:val="NoSpacing"/>
              <w:rPr>
                <w:sz w:val="24"/>
              </w:rPr>
            </w:pPr>
            <w:r>
              <w:rPr>
                <w:sz w:val="24"/>
              </w:rPr>
              <w:t>Visitor &amp; residential parking area</w:t>
            </w:r>
          </w:p>
        </w:tc>
        <w:tc>
          <w:tcPr>
            <w:tcW w:w="2550" w:type="dxa"/>
          </w:tcPr>
          <w:p w:rsidR="00C83C03" w:rsidRDefault="00C83C03" w:rsidP="00992B4C">
            <w:pPr>
              <w:pStyle w:val="NoSpacing"/>
              <w:jc w:val="right"/>
              <w:rPr>
                <w:sz w:val="24"/>
              </w:rPr>
            </w:pPr>
            <w:r>
              <w:rPr>
                <w:sz w:val="24"/>
              </w:rPr>
              <w:t>$25,000</w:t>
            </w:r>
          </w:p>
        </w:tc>
        <w:tc>
          <w:tcPr>
            <w:tcW w:w="1560" w:type="dxa"/>
          </w:tcPr>
          <w:p w:rsidR="00C83C03" w:rsidRDefault="00C83C03" w:rsidP="00992B4C">
            <w:pPr>
              <w:pStyle w:val="NoSpacing"/>
              <w:jc w:val="right"/>
              <w:rPr>
                <w:sz w:val="24"/>
              </w:rPr>
            </w:pPr>
          </w:p>
        </w:tc>
      </w:tr>
      <w:tr w:rsidR="00C83C03" w:rsidTr="009122AC">
        <w:trPr>
          <w:trHeight w:val="254"/>
        </w:trPr>
        <w:tc>
          <w:tcPr>
            <w:tcW w:w="5535" w:type="dxa"/>
          </w:tcPr>
          <w:p w:rsidR="00C83C03" w:rsidRDefault="00C83C03" w:rsidP="00961348">
            <w:pPr>
              <w:pStyle w:val="NoSpacing"/>
              <w:rPr>
                <w:sz w:val="24"/>
              </w:rPr>
            </w:pPr>
            <w:r>
              <w:rPr>
                <w:sz w:val="24"/>
              </w:rPr>
              <w:t>Community Square/Farmer’s Market</w:t>
            </w:r>
          </w:p>
        </w:tc>
        <w:tc>
          <w:tcPr>
            <w:tcW w:w="2550" w:type="dxa"/>
          </w:tcPr>
          <w:p w:rsidR="00C83C03" w:rsidRDefault="009122AC" w:rsidP="00992B4C">
            <w:pPr>
              <w:pStyle w:val="NoSpacing"/>
              <w:jc w:val="right"/>
              <w:rPr>
                <w:sz w:val="24"/>
              </w:rPr>
            </w:pPr>
            <w:r>
              <w:rPr>
                <w:sz w:val="24"/>
              </w:rPr>
              <w:t>$15</w:t>
            </w:r>
            <w:r w:rsidR="00C83C03">
              <w:rPr>
                <w:sz w:val="24"/>
              </w:rPr>
              <w:t>0,000</w:t>
            </w:r>
          </w:p>
        </w:tc>
        <w:tc>
          <w:tcPr>
            <w:tcW w:w="1560" w:type="dxa"/>
          </w:tcPr>
          <w:p w:rsidR="00C83C03" w:rsidRDefault="00C83C03" w:rsidP="00992B4C">
            <w:pPr>
              <w:pStyle w:val="NoSpacing"/>
              <w:jc w:val="right"/>
              <w:rPr>
                <w:sz w:val="24"/>
              </w:rPr>
            </w:pPr>
          </w:p>
        </w:tc>
      </w:tr>
      <w:tr w:rsidR="009122AC" w:rsidTr="009122AC">
        <w:trPr>
          <w:trHeight w:val="254"/>
        </w:trPr>
        <w:tc>
          <w:tcPr>
            <w:tcW w:w="5535" w:type="dxa"/>
          </w:tcPr>
          <w:p w:rsidR="009122AC" w:rsidRDefault="009122AC" w:rsidP="00961348">
            <w:pPr>
              <w:pStyle w:val="NoSpacing"/>
              <w:rPr>
                <w:sz w:val="24"/>
              </w:rPr>
            </w:pPr>
            <w:r>
              <w:rPr>
                <w:sz w:val="24"/>
              </w:rPr>
              <w:t>Community Centre/Dining Hall</w:t>
            </w:r>
          </w:p>
        </w:tc>
        <w:tc>
          <w:tcPr>
            <w:tcW w:w="2550" w:type="dxa"/>
          </w:tcPr>
          <w:p w:rsidR="009122AC" w:rsidRDefault="009122AC" w:rsidP="00992B4C">
            <w:pPr>
              <w:pStyle w:val="NoSpacing"/>
              <w:jc w:val="right"/>
              <w:rPr>
                <w:sz w:val="24"/>
              </w:rPr>
            </w:pPr>
            <w:r>
              <w:rPr>
                <w:sz w:val="24"/>
              </w:rPr>
              <w:t>$2,000,000</w:t>
            </w:r>
          </w:p>
        </w:tc>
        <w:tc>
          <w:tcPr>
            <w:tcW w:w="1560" w:type="dxa"/>
          </w:tcPr>
          <w:p w:rsidR="009122AC" w:rsidRDefault="009122AC" w:rsidP="00992B4C">
            <w:pPr>
              <w:pStyle w:val="NoSpacing"/>
              <w:jc w:val="right"/>
              <w:rPr>
                <w:sz w:val="24"/>
              </w:rPr>
            </w:pPr>
          </w:p>
        </w:tc>
      </w:tr>
      <w:tr w:rsidR="009122AC" w:rsidTr="009122AC">
        <w:trPr>
          <w:trHeight w:val="264"/>
        </w:trPr>
        <w:tc>
          <w:tcPr>
            <w:tcW w:w="5535" w:type="dxa"/>
          </w:tcPr>
          <w:p w:rsidR="009122AC" w:rsidRDefault="009122AC" w:rsidP="00961348">
            <w:pPr>
              <w:pStyle w:val="NoSpacing"/>
              <w:rPr>
                <w:sz w:val="24"/>
              </w:rPr>
            </w:pPr>
            <w:r>
              <w:rPr>
                <w:sz w:val="24"/>
              </w:rPr>
              <w:t xml:space="preserve">Community Farm/garden with barn &amp; equipment </w:t>
            </w:r>
          </w:p>
        </w:tc>
        <w:tc>
          <w:tcPr>
            <w:tcW w:w="2550" w:type="dxa"/>
          </w:tcPr>
          <w:p w:rsidR="009122AC" w:rsidRDefault="009122AC" w:rsidP="00992B4C">
            <w:pPr>
              <w:pStyle w:val="NoSpacing"/>
              <w:jc w:val="right"/>
              <w:rPr>
                <w:sz w:val="24"/>
              </w:rPr>
            </w:pPr>
            <w:r>
              <w:rPr>
                <w:sz w:val="24"/>
              </w:rPr>
              <w:t>$1,200,000</w:t>
            </w:r>
          </w:p>
        </w:tc>
        <w:tc>
          <w:tcPr>
            <w:tcW w:w="1560" w:type="dxa"/>
          </w:tcPr>
          <w:p w:rsidR="009122AC" w:rsidRDefault="009122AC" w:rsidP="00992B4C">
            <w:pPr>
              <w:pStyle w:val="NoSpacing"/>
              <w:jc w:val="right"/>
              <w:rPr>
                <w:sz w:val="24"/>
              </w:rPr>
            </w:pPr>
          </w:p>
        </w:tc>
      </w:tr>
      <w:tr w:rsidR="009122AC" w:rsidTr="009122AC">
        <w:trPr>
          <w:trHeight w:val="254"/>
        </w:trPr>
        <w:tc>
          <w:tcPr>
            <w:tcW w:w="5535" w:type="dxa"/>
          </w:tcPr>
          <w:p w:rsidR="009122AC" w:rsidRDefault="009122AC" w:rsidP="00961348">
            <w:pPr>
              <w:pStyle w:val="NoSpacing"/>
              <w:rPr>
                <w:sz w:val="24"/>
              </w:rPr>
            </w:pPr>
            <w:r>
              <w:rPr>
                <w:sz w:val="24"/>
              </w:rPr>
              <w:t>Metal/Wood Shops &amp; equipment</w:t>
            </w:r>
          </w:p>
        </w:tc>
        <w:tc>
          <w:tcPr>
            <w:tcW w:w="2550" w:type="dxa"/>
          </w:tcPr>
          <w:p w:rsidR="009122AC" w:rsidRDefault="009122AC" w:rsidP="00992B4C">
            <w:pPr>
              <w:pStyle w:val="NoSpacing"/>
              <w:jc w:val="right"/>
              <w:rPr>
                <w:sz w:val="24"/>
              </w:rPr>
            </w:pPr>
            <w:r>
              <w:rPr>
                <w:sz w:val="24"/>
              </w:rPr>
              <w:t>$1,200,000</w:t>
            </w:r>
          </w:p>
        </w:tc>
        <w:tc>
          <w:tcPr>
            <w:tcW w:w="1560" w:type="dxa"/>
          </w:tcPr>
          <w:p w:rsidR="009122AC" w:rsidRDefault="009122AC" w:rsidP="00992B4C">
            <w:pPr>
              <w:pStyle w:val="NoSpacing"/>
              <w:jc w:val="right"/>
              <w:rPr>
                <w:sz w:val="24"/>
              </w:rPr>
            </w:pPr>
          </w:p>
        </w:tc>
      </w:tr>
      <w:tr w:rsidR="009122AC" w:rsidTr="009122AC">
        <w:trPr>
          <w:trHeight w:val="254"/>
        </w:trPr>
        <w:tc>
          <w:tcPr>
            <w:tcW w:w="5535" w:type="dxa"/>
          </w:tcPr>
          <w:p w:rsidR="009122AC" w:rsidRDefault="009122AC" w:rsidP="00961348">
            <w:pPr>
              <w:pStyle w:val="NoSpacing"/>
              <w:rPr>
                <w:sz w:val="24"/>
              </w:rPr>
            </w:pPr>
            <w:r>
              <w:rPr>
                <w:sz w:val="24"/>
              </w:rPr>
              <w:t>Material &amp; chemical lab</w:t>
            </w:r>
          </w:p>
        </w:tc>
        <w:tc>
          <w:tcPr>
            <w:tcW w:w="2550" w:type="dxa"/>
          </w:tcPr>
          <w:p w:rsidR="009122AC" w:rsidRDefault="009122AC" w:rsidP="00992B4C">
            <w:pPr>
              <w:pStyle w:val="NoSpacing"/>
              <w:jc w:val="right"/>
              <w:rPr>
                <w:sz w:val="24"/>
              </w:rPr>
            </w:pPr>
            <w:r>
              <w:rPr>
                <w:sz w:val="24"/>
              </w:rPr>
              <w:t>$800,000</w:t>
            </w:r>
          </w:p>
        </w:tc>
        <w:tc>
          <w:tcPr>
            <w:tcW w:w="1560" w:type="dxa"/>
          </w:tcPr>
          <w:p w:rsidR="009122AC" w:rsidRDefault="009122AC" w:rsidP="00992B4C">
            <w:pPr>
              <w:pStyle w:val="NoSpacing"/>
              <w:jc w:val="right"/>
              <w:rPr>
                <w:sz w:val="24"/>
              </w:rPr>
            </w:pPr>
          </w:p>
        </w:tc>
      </w:tr>
      <w:tr w:rsidR="009122AC" w:rsidTr="009122AC">
        <w:trPr>
          <w:trHeight w:val="264"/>
        </w:trPr>
        <w:tc>
          <w:tcPr>
            <w:tcW w:w="5535" w:type="dxa"/>
          </w:tcPr>
          <w:p w:rsidR="009122AC" w:rsidRDefault="009122AC" w:rsidP="00961348">
            <w:pPr>
              <w:pStyle w:val="NoSpacing"/>
              <w:rPr>
                <w:sz w:val="24"/>
              </w:rPr>
            </w:pPr>
            <w:r>
              <w:rPr>
                <w:sz w:val="24"/>
              </w:rPr>
              <w:t>Holistic Greenhouse/Food Storage</w:t>
            </w:r>
          </w:p>
        </w:tc>
        <w:tc>
          <w:tcPr>
            <w:tcW w:w="2550" w:type="dxa"/>
          </w:tcPr>
          <w:p w:rsidR="009122AC" w:rsidRDefault="009122AC" w:rsidP="00992B4C">
            <w:pPr>
              <w:pStyle w:val="NoSpacing"/>
              <w:jc w:val="right"/>
              <w:rPr>
                <w:sz w:val="24"/>
              </w:rPr>
            </w:pPr>
            <w:r>
              <w:rPr>
                <w:sz w:val="24"/>
              </w:rPr>
              <w:t>$500,000</w:t>
            </w:r>
          </w:p>
        </w:tc>
        <w:tc>
          <w:tcPr>
            <w:tcW w:w="1560" w:type="dxa"/>
          </w:tcPr>
          <w:p w:rsidR="009122AC" w:rsidRDefault="009122AC" w:rsidP="00992B4C">
            <w:pPr>
              <w:pStyle w:val="NoSpacing"/>
              <w:jc w:val="right"/>
              <w:rPr>
                <w:sz w:val="24"/>
              </w:rPr>
            </w:pPr>
          </w:p>
        </w:tc>
      </w:tr>
      <w:tr w:rsidR="009122AC" w:rsidTr="009122AC">
        <w:trPr>
          <w:trHeight w:val="254"/>
        </w:trPr>
        <w:tc>
          <w:tcPr>
            <w:tcW w:w="5535" w:type="dxa"/>
          </w:tcPr>
          <w:p w:rsidR="009122AC" w:rsidRDefault="009122AC" w:rsidP="00961348">
            <w:pPr>
              <w:pStyle w:val="NoSpacing"/>
              <w:rPr>
                <w:sz w:val="24"/>
              </w:rPr>
            </w:pPr>
            <w:r>
              <w:rPr>
                <w:sz w:val="24"/>
              </w:rPr>
              <w:t>Model Home/Office/EasE Building</w:t>
            </w:r>
          </w:p>
        </w:tc>
        <w:tc>
          <w:tcPr>
            <w:tcW w:w="2550" w:type="dxa"/>
          </w:tcPr>
          <w:p w:rsidR="009122AC" w:rsidRDefault="009122AC" w:rsidP="00992B4C">
            <w:pPr>
              <w:pStyle w:val="NoSpacing"/>
              <w:jc w:val="right"/>
              <w:rPr>
                <w:sz w:val="24"/>
              </w:rPr>
            </w:pPr>
            <w:r>
              <w:rPr>
                <w:sz w:val="24"/>
              </w:rPr>
              <w:t>$500,000</w:t>
            </w:r>
          </w:p>
        </w:tc>
        <w:tc>
          <w:tcPr>
            <w:tcW w:w="1560" w:type="dxa"/>
          </w:tcPr>
          <w:p w:rsidR="009122AC" w:rsidRDefault="009122AC" w:rsidP="00992B4C">
            <w:pPr>
              <w:pStyle w:val="NoSpacing"/>
              <w:jc w:val="right"/>
              <w:rPr>
                <w:sz w:val="24"/>
              </w:rPr>
            </w:pPr>
          </w:p>
        </w:tc>
      </w:tr>
      <w:tr w:rsidR="009122AC" w:rsidTr="009122AC">
        <w:trPr>
          <w:trHeight w:val="254"/>
        </w:trPr>
        <w:tc>
          <w:tcPr>
            <w:tcW w:w="5535" w:type="dxa"/>
          </w:tcPr>
          <w:p w:rsidR="009122AC" w:rsidRDefault="009122AC" w:rsidP="00961348">
            <w:pPr>
              <w:pStyle w:val="NoSpacing"/>
              <w:rPr>
                <w:sz w:val="24"/>
              </w:rPr>
            </w:pPr>
            <w:r>
              <w:rPr>
                <w:sz w:val="24"/>
              </w:rPr>
              <w:t>Dynamic Learning Centre</w:t>
            </w:r>
          </w:p>
        </w:tc>
        <w:tc>
          <w:tcPr>
            <w:tcW w:w="2550" w:type="dxa"/>
          </w:tcPr>
          <w:p w:rsidR="009122AC" w:rsidRDefault="009122AC" w:rsidP="00992B4C">
            <w:pPr>
              <w:pStyle w:val="NoSpacing"/>
              <w:jc w:val="right"/>
              <w:rPr>
                <w:sz w:val="24"/>
              </w:rPr>
            </w:pPr>
            <w:r>
              <w:rPr>
                <w:sz w:val="24"/>
              </w:rPr>
              <w:t>$415,000</w:t>
            </w:r>
          </w:p>
        </w:tc>
        <w:tc>
          <w:tcPr>
            <w:tcW w:w="1560" w:type="dxa"/>
          </w:tcPr>
          <w:p w:rsidR="009122AC" w:rsidRDefault="009122AC" w:rsidP="00992B4C">
            <w:pPr>
              <w:pStyle w:val="NoSpacing"/>
              <w:jc w:val="right"/>
              <w:rPr>
                <w:sz w:val="24"/>
              </w:rPr>
            </w:pPr>
          </w:p>
        </w:tc>
      </w:tr>
      <w:tr w:rsidR="009122AC" w:rsidTr="009122AC">
        <w:trPr>
          <w:trHeight w:val="264"/>
        </w:trPr>
        <w:tc>
          <w:tcPr>
            <w:tcW w:w="5535" w:type="dxa"/>
          </w:tcPr>
          <w:p w:rsidR="009122AC" w:rsidRDefault="009122AC" w:rsidP="00961348">
            <w:pPr>
              <w:pStyle w:val="NoSpacing"/>
              <w:rPr>
                <w:sz w:val="24"/>
              </w:rPr>
            </w:pPr>
            <w:r>
              <w:rPr>
                <w:sz w:val="24"/>
              </w:rPr>
              <w:t>Automobile sharing</w:t>
            </w:r>
          </w:p>
        </w:tc>
        <w:tc>
          <w:tcPr>
            <w:tcW w:w="2550" w:type="dxa"/>
          </w:tcPr>
          <w:p w:rsidR="009122AC" w:rsidRDefault="009122AC" w:rsidP="00992B4C">
            <w:pPr>
              <w:pStyle w:val="NoSpacing"/>
              <w:jc w:val="right"/>
              <w:rPr>
                <w:sz w:val="24"/>
              </w:rPr>
            </w:pPr>
            <w:r>
              <w:rPr>
                <w:sz w:val="24"/>
              </w:rPr>
              <w:t>$500,000</w:t>
            </w:r>
          </w:p>
        </w:tc>
        <w:tc>
          <w:tcPr>
            <w:tcW w:w="1560" w:type="dxa"/>
          </w:tcPr>
          <w:p w:rsidR="009122AC" w:rsidRDefault="009122AC" w:rsidP="00992B4C">
            <w:pPr>
              <w:pStyle w:val="NoSpacing"/>
              <w:jc w:val="right"/>
              <w:rPr>
                <w:sz w:val="24"/>
              </w:rPr>
            </w:pPr>
          </w:p>
        </w:tc>
      </w:tr>
      <w:tr w:rsidR="009122AC" w:rsidTr="009122AC">
        <w:trPr>
          <w:trHeight w:val="254"/>
        </w:trPr>
        <w:tc>
          <w:tcPr>
            <w:tcW w:w="5535" w:type="dxa"/>
          </w:tcPr>
          <w:p w:rsidR="009122AC" w:rsidRDefault="009122AC" w:rsidP="00961348">
            <w:pPr>
              <w:pStyle w:val="NoSpacing"/>
              <w:rPr>
                <w:sz w:val="24"/>
              </w:rPr>
            </w:pPr>
            <w:r>
              <w:rPr>
                <w:sz w:val="24"/>
              </w:rPr>
              <w:t>2 Holistic Home Rentals</w:t>
            </w:r>
          </w:p>
        </w:tc>
        <w:tc>
          <w:tcPr>
            <w:tcW w:w="2550" w:type="dxa"/>
          </w:tcPr>
          <w:p w:rsidR="009122AC" w:rsidRDefault="009122AC" w:rsidP="00992B4C">
            <w:pPr>
              <w:pStyle w:val="NoSpacing"/>
              <w:jc w:val="right"/>
              <w:rPr>
                <w:sz w:val="24"/>
              </w:rPr>
            </w:pPr>
            <w:r>
              <w:rPr>
                <w:sz w:val="24"/>
              </w:rPr>
              <w:t>$400,000</w:t>
            </w:r>
          </w:p>
        </w:tc>
        <w:tc>
          <w:tcPr>
            <w:tcW w:w="1560" w:type="dxa"/>
          </w:tcPr>
          <w:p w:rsidR="009122AC" w:rsidRDefault="009122AC" w:rsidP="00992B4C">
            <w:pPr>
              <w:pStyle w:val="NoSpacing"/>
              <w:jc w:val="right"/>
              <w:rPr>
                <w:sz w:val="24"/>
              </w:rPr>
            </w:pPr>
          </w:p>
        </w:tc>
      </w:tr>
      <w:tr w:rsidR="009122AC" w:rsidTr="009122AC">
        <w:trPr>
          <w:trHeight w:val="243"/>
        </w:trPr>
        <w:tc>
          <w:tcPr>
            <w:tcW w:w="5535" w:type="dxa"/>
          </w:tcPr>
          <w:p w:rsidR="009122AC" w:rsidRPr="00992B4C" w:rsidRDefault="009122AC" w:rsidP="00961348">
            <w:pPr>
              <w:pStyle w:val="NoSpacing"/>
              <w:rPr>
                <w:rFonts w:asciiTheme="majorHAnsi" w:hAnsiTheme="majorHAnsi"/>
                <w:b/>
                <w:i/>
                <w:sz w:val="24"/>
              </w:rPr>
            </w:pPr>
            <w:r w:rsidRPr="00992B4C">
              <w:rPr>
                <w:rFonts w:asciiTheme="majorHAnsi" w:hAnsiTheme="majorHAnsi"/>
                <w:b/>
                <w:i/>
                <w:sz w:val="24"/>
              </w:rPr>
              <w:t>TOTAL</w:t>
            </w:r>
          </w:p>
        </w:tc>
        <w:tc>
          <w:tcPr>
            <w:tcW w:w="2550" w:type="dxa"/>
          </w:tcPr>
          <w:p w:rsidR="009122AC" w:rsidRPr="00992B4C" w:rsidRDefault="009122AC" w:rsidP="00992B4C">
            <w:pPr>
              <w:pStyle w:val="NoSpacing"/>
              <w:jc w:val="right"/>
              <w:rPr>
                <w:rFonts w:asciiTheme="majorHAnsi" w:hAnsiTheme="majorHAnsi"/>
                <w:b/>
                <w:i/>
                <w:sz w:val="24"/>
              </w:rPr>
            </w:pPr>
          </w:p>
        </w:tc>
        <w:tc>
          <w:tcPr>
            <w:tcW w:w="1560" w:type="dxa"/>
          </w:tcPr>
          <w:p w:rsidR="009122AC" w:rsidRPr="00992B4C" w:rsidRDefault="009122AC" w:rsidP="00992B4C">
            <w:pPr>
              <w:pStyle w:val="NoSpacing"/>
              <w:jc w:val="right"/>
              <w:rPr>
                <w:rFonts w:asciiTheme="majorHAnsi" w:hAnsiTheme="majorHAnsi"/>
                <w:b/>
                <w:i/>
                <w:sz w:val="24"/>
              </w:rPr>
            </w:pPr>
            <w:r>
              <w:rPr>
                <w:rFonts w:asciiTheme="majorHAnsi" w:hAnsiTheme="majorHAnsi"/>
                <w:b/>
                <w:i/>
                <w:sz w:val="24"/>
              </w:rPr>
              <w:t>$12,44</w:t>
            </w:r>
            <w:r w:rsidRPr="00992B4C">
              <w:rPr>
                <w:rFonts w:asciiTheme="majorHAnsi" w:hAnsiTheme="majorHAnsi"/>
                <w:b/>
                <w:i/>
                <w:sz w:val="24"/>
              </w:rPr>
              <w:t>0,000</w:t>
            </w:r>
          </w:p>
        </w:tc>
      </w:tr>
    </w:tbl>
    <w:p w:rsidR="00C72555" w:rsidRDefault="00C72555" w:rsidP="00961348">
      <w:pPr>
        <w:pStyle w:val="NoSpacing"/>
        <w:rPr>
          <w:sz w:val="24"/>
        </w:rPr>
      </w:pPr>
    </w:p>
    <w:p w:rsidR="00992B4C" w:rsidRDefault="00992B4C" w:rsidP="00961348">
      <w:pPr>
        <w:pStyle w:val="NoSpacing"/>
        <w:rPr>
          <w:sz w:val="24"/>
        </w:rPr>
      </w:pPr>
    </w:p>
    <w:p w:rsidR="00992B4C" w:rsidRPr="00AB5569" w:rsidRDefault="00992B4C" w:rsidP="00AB5569">
      <w:pPr>
        <w:pStyle w:val="NoSpacing"/>
        <w:jc w:val="center"/>
        <w:rPr>
          <w:rFonts w:asciiTheme="majorHAnsi" w:hAnsiTheme="majorHAnsi"/>
          <w:b/>
          <w:i/>
          <w:sz w:val="26"/>
          <w:szCs w:val="26"/>
        </w:rPr>
      </w:pPr>
      <w:r w:rsidRPr="00AB5569">
        <w:rPr>
          <w:rFonts w:asciiTheme="majorHAnsi" w:hAnsiTheme="majorHAnsi"/>
          <w:b/>
          <w:i/>
          <w:sz w:val="26"/>
          <w:szCs w:val="26"/>
        </w:rPr>
        <w:t>Community Equipment &amp; Tools</w:t>
      </w:r>
    </w:p>
    <w:p w:rsidR="00992B4C" w:rsidRPr="00AB5569" w:rsidRDefault="00992B4C" w:rsidP="00961348">
      <w:pPr>
        <w:pStyle w:val="NoSpacing"/>
        <w:rPr>
          <w:sz w:val="16"/>
        </w:rPr>
      </w:pPr>
    </w:p>
    <w:tbl>
      <w:tblPr>
        <w:tblStyle w:val="TableGrid"/>
        <w:tblW w:w="0" w:type="auto"/>
        <w:tblLook w:val="04A0"/>
      </w:tblPr>
      <w:tblGrid>
        <w:gridCol w:w="3794"/>
        <w:gridCol w:w="4252"/>
        <w:gridCol w:w="1530"/>
      </w:tblGrid>
      <w:tr w:rsidR="00992B4C" w:rsidTr="00AB5569">
        <w:tc>
          <w:tcPr>
            <w:tcW w:w="3794" w:type="dxa"/>
          </w:tcPr>
          <w:p w:rsidR="00992B4C" w:rsidRPr="00AB5569" w:rsidRDefault="00992B4C" w:rsidP="00961348">
            <w:pPr>
              <w:pStyle w:val="NoSpacing"/>
              <w:rPr>
                <w:rFonts w:asciiTheme="majorHAnsi" w:hAnsiTheme="majorHAnsi"/>
                <w:b/>
                <w:i/>
                <w:sz w:val="24"/>
              </w:rPr>
            </w:pPr>
            <w:r w:rsidRPr="00AB5569">
              <w:rPr>
                <w:rFonts w:asciiTheme="majorHAnsi" w:hAnsiTheme="majorHAnsi"/>
                <w:b/>
                <w:i/>
                <w:sz w:val="24"/>
              </w:rPr>
              <w:t>Equipment</w:t>
            </w:r>
          </w:p>
        </w:tc>
        <w:tc>
          <w:tcPr>
            <w:tcW w:w="4252" w:type="dxa"/>
          </w:tcPr>
          <w:p w:rsidR="00992B4C" w:rsidRPr="00AB5569" w:rsidRDefault="00992B4C" w:rsidP="00961348">
            <w:pPr>
              <w:pStyle w:val="NoSpacing"/>
              <w:rPr>
                <w:rFonts w:asciiTheme="majorHAnsi" w:hAnsiTheme="majorHAnsi"/>
                <w:b/>
                <w:i/>
                <w:sz w:val="24"/>
              </w:rPr>
            </w:pPr>
            <w:r w:rsidRPr="00AB5569">
              <w:rPr>
                <w:rFonts w:asciiTheme="majorHAnsi" w:hAnsiTheme="majorHAnsi"/>
                <w:b/>
                <w:i/>
                <w:sz w:val="24"/>
              </w:rPr>
              <w:t>Description</w:t>
            </w:r>
          </w:p>
        </w:tc>
        <w:tc>
          <w:tcPr>
            <w:tcW w:w="1530" w:type="dxa"/>
          </w:tcPr>
          <w:p w:rsidR="00992B4C" w:rsidRPr="00AB5569" w:rsidRDefault="00992B4C" w:rsidP="00AB5569">
            <w:pPr>
              <w:pStyle w:val="NoSpacing"/>
              <w:jc w:val="right"/>
              <w:rPr>
                <w:rFonts w:asciiTheme="majorHAnsi" w:hAnsiTheme="majorHAnsi"/>
                <w:b/>
                <w:i/>
                <w:sz w:val="24"/>
              </w:rPr>
            </w:pPr>
            <w:r w:rsidRPr="00AB5569">
              <w:rPr>
                <w:rFonts w:asciiTheme="majorHAnsi" w:hAnsiTheme="majorHAnsi"/>
                <w:b/>
                <w:i/>
                <w:sz w:val="24"/>
              </w:rPr>
              <w:t>Currency</w:t>
            </w:r>
          </w:p>
        </w:tc>
      </w:tr>
      <w:tr w:rsidR="00992B4C" w:rsidTr="00AB5569">
        <w:tc>
          <w:tcPr>
            <w:tcW w:w="3794" w:type="dxa"/>
          </w:tcPr>
          <w:p w:rsidR="00992B4C" w:rsidRDefault="00992B4C" w:rsidP="00961348">
            <w:pPr>
              <w:pStyle w:val="NoSpacing"/>
              <w:rPr>
                <w:sz w:val="24"/>
              </w:rPr>
            </w:pPr>
            <w:r>
              <w:rPr>
                <w:sz w:val="24"/>
              </w:rPr>
              <w:t>Volvo 22 ton excavator</w:t>
            </w:r>
          </w:p>
        </w:tc>
        <w:tc>
          <w:tcPr>
            <w:tcW w:w="4252" w:type="dxa"/>
          </w:tcPr>
          <w:p w:rsidR="00992B4C" w:rsidRDefault="00992B4C" w:rsidP="00961348">
            <w:pPr>
              <w:pStyle w:val="NoSpacing"/>
              <w:rPr>
                <w:sz w:val="24"/>
              </w:rPr>
            </w:pPr>
            <w:r>
              <w:rPr>
                <w:sz w:val="24"/>
              </w:rPr>
              <w:t>EC220E excavator</w:t>
            </w:r>
          </w:p>
        </w:tc>
        <w:tc>
          <w:tcPr>
            <w:tcW w:w="1530" w:type="dxa"/>
          </w:tcPr>
          <w:p w:rsidR="00992B4C" w:rsidRDefault="009C4D7A" w:rsidP="00AB5569">
            <w:pPr>
              <w:pStyle w:val="NoSpacing"/>
              <w:jc w:val="right"/>
              <w:rPr>
                <w:sz w:val="24"/>
              </w:rPr>
            </w:pPr>
            <w:r>
              <w:rPr>
                <w:sz w:val="24"/>
              </w:rPr>
              <w:t>$40</w:t>
            </w:r>
            <w:r w:rsidR="00141A2B">
              <w:rPr>
                <w:sz w:val="24"/>
              </w:rPr>
              <w:t>0,000</w:t>
            </w:r>
          </w:p>
        </w:tc>
      </w:tr>
      <w:tr w:rsidR="00992B4C" w:rsidTr="00AB5569">
        <w:tc>
          <w:tcPr>
            <w:tcW w:w="3794" w:type="dxa"/>
          </w:tcPr>
          <w:p w:rsidR="00992B4C" w:rsidRDefault="00141A2B" w:rsidP="00961348">
            <w:pPr>
              <w:pStyle w:val="NoSpacing"/>
              <w:rPr>
                <w:sz w:val="24"/>
              </w:rPr>
            </w:pPr>
            <w:r>
              <w:rPr>
                <w:sz w:val="24"/>
              </w:rPr>
              <w:t>Volvo 14 ton excavator</w:t>
            </w:r>
          </w:p>
        </w:tc>
        <w:tc>
          <w:tcPr>
            <w:tcW w:w="4252" w:type="dxa"/>
          </w:tcPr>
          <w:p w:rsidR="00992B4C" w:rsidRDefault="00141A2B" w:rsidP="00961348">
            <w:pPr>
              <w:pStyle w:val="NoSpacing"/>
              <w:rPr>
                <w:sz w:val="24"/>
              </w:rPr>
            </w:pPr>
            <w:r>
              <w:rPr>
                <w:sz w:val="24"/>
              </w:rPr>
              <w:t>EC14E excavator</w:t>
            </w:r>
          </w:p>
        </w:tc>
        <w:tc>
          <w:tcPr>
            <w:tcW w:w="1530" w:type="dxa"/>
          </w:tcPr>
          <w:p w:rsidR="00992B4C" w:rsidRDefault="009C4D7A" w:rsidP="00AB5569">
            <w:pPr>
              <w:pStyle w:val="NoSpacing"/>
              <w:jc w:val="right"/>
              <w:rPr>
                <w:sz w:val="24"/>
              </w:rPr>
            </w:pPr>
            <w:r>
              <w:rPr>
                <w:sz w:val="24"/>
              </w:rPr>
              <w:t>$250</w:t>
            </w:r>
            <w:r w:rsidR="00141A2B">
              <w:rPr>
                <w:sz w:val="24"/>
              </w:rPr>
              <w:t>,000</w:t>
            </w:r>
          </w:p>
        </w:tc>
      </w:tr>
      <w:tr w:rsidR="00992B4C" w:rsidTr="00AB5569">
        <w:tc>
          <w:tcPr>
            <w:tcW w:w="3794" w:type="dxa"/>
          </w:tcPr>
          <w:p w:rsidR="00992B4C" w:rsidRDefault="00141A2B" w:rsidP="00961348">
            <w:pPr>
              <w:pStyle w:val="NoSpacing"/>
              <w:rPr>
                <w:sz w:val="24"/>
              </w:rPr>
            </w:pPr>
            <w:r>
              <w:rPr>
                <w:sz w:val="24"/>
              </w:rPr>
              <w:t>Volvo 8 ton excavator</w:t>
            </w:r>
          </w:p>
        </w:tc>
        <w:tc>
          <w:tcPr>
            <w:tcW w:w="4252" w:type="dxa"/>
          </w:tcPr>
          <w:p w:rsidR="00992B4C" w:rsidRDefault="00141A2B" w:rsidP="00961348">
            <w:pPr>
              <w:pStyle w:val="NoSpacing"/>
              <w:rPr>
                <w:sz w:val="24"/>
              </w:rPr>
            </w:pPr>
            <w:r>
              <w:rPr>
                <w:sz w:val="24"/>
              </w:rPr>
              <w:t>ECR88D mini excavator</w:t>
            </w:r>
          </w:p>
        </w:tc>
        <w:tc>
          <w:tcPr>
            <w:tcW w:w="1530" w:type="dxa"/>
          </w:tcPr>
          <w:p w:rsidR="00992B4C" w:rsidRDefault="009C4D7A" w:rsidP="00AB5569">
            <w:pPr>
              <w:pStyle w:val="NoSpacing"/>
              <w:jc w:val="right"/>
              <w:rPr>
                <w:sz w:val="24"/>
              </w:rPr>
            </w:pPr>
            <w:r>
              <w:rPr>
                <w:sz w:val="24"/>
              </w:rPr>
              <w:t>$150</w:t>
            </w:r>
            <w:r w:rsidR="00141A2B">
              <w:rPr>
                <w:sz w:val="24"/>
              </w:rPr>
              <w:t>,000</w:t>
            </w:r>
          </w:p>
        </w:tc>
      </w:tr>
      <w:tr w:rsidR="00992B4C" w:rsidTr="00AB5569">
        <w:tc>
          <w:tcPr>
            <w:tcW w:w="3794" w:type="dxa"/>
          </w:tcPr>
          <w:p w:rsidR="00992B4C" w:rsidRDefault="00141A2B" w:rsidP="00961348">
            <w:pPr>
              <w:pStyle w:val="NoSpacing"/>
              <w:rPr>
                <w:sz w:val="24"/>
              </w:rPr>
            </w:pPr>
            <w:r>
              <w:rPr>
                <w:sz w:val="24"/>
              </w:rPr>
              <w:t>Volvo compactor</w:t>
            </w:r>
          </w:p>
        </w:tc>
        <w:tc>
          <w:tcPr>
            <w:tcW w:w="4252" w:type="dxa"/>
          </w:tcPr>
          <w:p w:rsidR="00992B4C" w:rsidRDefault="00141A2B" w:rsidP="00961348">
            <w:pPr>
              <w:pStyle w:val="NoSpacing"/>
              <w:rPr>
                <w:sz w:val="24"/>
              </w:rPr>
            </w:pPr>
            <w:r>
              <w:rPr>
                <w:sz w:val="24"/>
              </w:rPr>
              <w:t>Single drum compactor</w:t>
            </w:r>
          </w:p>
        </w:tc>
        <w:tc>
          <w:tcPr>
            <w:tcW w:w="1530" w:type="dxa"/>
          </w:tcPr>
          <w:p w:rsidR="00992B4C" w:rsidRDefault="00141A2B" w:rsidP="00AB5569">
            <w:pPr>
              <w:pStyle w:val="NoSpacing"/>
              <w:jc w:val="right"/>
              <w:rPr>
                <w:sz w:val="24"/>
              </w:rPr>
            </w:pPr>
            <w:r>
              <w:rPr>
                <w:sz w:val="24"/>
              </w:rPr>
              <w:t>$100,000</w:t>
            </w:r>
          </w:p>
        </w:tc>
      </w:tr>
      <w:tr w:rsidR="00992B4C" w:rsidTr="00AB5569">
        <w:tc>
          <w:tcPr>
            <w:tcW w:w="3794" w:type="dxa"/>
          </w:tcPr>
          <w:p w:rsidR="00992B4C" w:rsidRDefault="00141A2B" w:rsidP="00961348">
            <w:pPr>
              <w:pStyle w:val="NoSpacing"/>
              <w:rPr>
                <w:sz w:val="24"/>
              </w:rPr>
            </w:pPr>
            <w:r>
              <w:rPr>
                <w:sz w:val="24"/>
              </w:rPr>
              <w:t>Bobcat loader</w:t>
            </w:r>
          </w:p>
        </w:tc>
        <w:tc>
          <w:tcPr>
            <w:tcW w:w="4252" w:type="dxa"/>
          </w:tcPr>
          <w:p w:rsidR="00992B4C" w:rsidRDefault="00141A2B" w:rsidP="00961348">
            <w:pPr>
              <w:pStyle w:val="NoSpacing"/>
              <w:rPr>
                <w:sz w:val="24"/>
              </w:rPr>
            </w:pPr>
            <w:r>
              <w:rPr>
                <w:sz w:val="24"/>
              </w:rPr>
              <w:t>C-series compact track loader</w:t>
            </w:r>
          </w:p>
        </w:tc>
        <w:tc>
          <w:tcPr>
            <w:tcW w:w="1530" w:type="dxa"/>
          </w:tcPr>
          <w:p w:rsidR="00992B4C" w:rsidRDefault="00141A2B" w:rsidP="00AB5569">
            <w:pPr>
              <w:pStyle w:val="NoSpacing"/>
              <w:jc w:val="right"/>
              <w:rPr>
                <w:sz w:val="24"/>
              </w:rPr>
            </w:pPr>
            <w:r>
              <w:rPr>
                <w:sz w:val="24"/>
              </w:rPr>
              <w:t>$225,000</w:t>
            </w:r>
          </w:p>
        </w:tc>
      </w:tr>
      <w:tr w:rsidR="00992B4C" w:rsidTr="00AB5569">
        <w:tc>
          <w:tcPr>
            <w:tcW w:w="3794" w:type="dxa"/>
          </w:tcPr>
          <w:p w:rsidR="00992B4C" w:rsidRDefault="00141A2B" w:rsidP="00961348">
            <w:pPr>
              <w:pStyle w:val="NoSpacing"/>
              <w:rPr>
                <w:sz w:val="24"/>
              </w:rPr>
            </w:pPr>
            <w:r>
              <w:rPr>
                <w:sz w:val="24"/>
              </w:rPr>
              <w:t>Dozer</w:t>
            </w:r>
          </w:p>
        </w:tc>
        <w:tc>
          <w:tcPr>
            <w:tcW w:w="4252" w:type="dxa"/>
          </w:tcPr>
          <w:p w:rsidR="00992B4C" w:rsidRDefault="00141A2B" w:rsidP="00961348">
            <w:pPr>
              <w:pStyle w:val="NoSpacing"/>
              <w:rPr>
                <w:sz w:val="24"/>
              </w:rPr>
            </w:pPr>
            <w:r>
              <w:rPr>
                <w:sz w:val="24"/>
              </w:rPr>
              <w:t>Komatsu D61</w:t>
            </w:r>
          </w:p>
        </w:tc>
        <w:tc>
          <w:tcPr>
            <w:tcW w:w="1530" w:type="dxa"/>
          </w:tcPr>
          <w:p w:rsidR="00992B4C" w:rsidRDefault="00141A2B" w:rsidP="00AB5569">
            <w:pPr>
              <w:pStyle w:val="NoSpacing"/>
              <w:jc w:val="right"/>
              <w:rPr>
                <w:sz w:val="24"/>
              </w:rPr>
            </w:pPr>
            <w:r>
              <w:rPr>
                <w:sz w:val="24"/>
              </w:rPr>
              <w:t>$250,000</w:t>
            </w:r>
          </w:p>
        </w:tc>
      </w:tr>
      <w:tr w:rsidR="00992B4C" w:rsidTr="00AB5569">
        <w:tc>
          <w:tcPr>
            <w:tcW w:w="3794" w:type="dxa"/>
          </w:tcPr>
          <w:p w:rsidR="00992B4C" w:rsidRDefault="00141A2B" w:rsidP="00961348">
            <w:pPr>
              <w:pStyle w:val="NoSpacing"/>
              <w:rPr>
                <w:sz w:val="24"/>
              </w:rPr>
            </w:pPr>
            <w:r>
              <w:rPr>
                <w:sz w:val="24"/>
              </w:rPr>
              <w:t xml:space="preserve">Manitou </w:t>
            </w:r>
            <w:proofErr w:type="spellStart"/>
            <w:r>
              <w:rPr>
                <w:sz w:val="24"/>
              </w:rPr>
              <w:t>Telehandler</w:t>
            </w:r>
            <w:proofErr w:type="spellEnd"/>
          </w:p>
        </w:tc>
        <w:tc>
          <w:tcPr>
            <w:tcW w:w="4252" w:type="dxa"/>
          </w:tcPr>
          <w:p w:rsidR="00992B4C" w:rsidRDefault="00141A2B" w:rsidP="00961348">
            <w:pPr>
              <w:pStyle w:val="NoSpacing"/>
              <w:rPr>
                <w:sz w:val="24"/>
              </w:rPr>
            </w:pPr>
            <w:r>
              <w:rPr>
                <w:sz w:val="24"/>
              </w:rPr>
              <w:t xml:space="preserve">MRT2540 rotating </w:t>
            </w:r>
            <w:proofErr w:type="spellStart"/>
            <w:r>
              <w:rPr>
                <w:sz w:val="24"/>
              </w:rPr>
              <w:t>telehandler</w:t>
            </w:r>
            <w:proofErr w:type="spellEnd"/>
          </w:p>
        </w:tc>
        <w:tc>
          <w:tcPr>
            <w:tcW w:w="1530" w:type="dxa"/>
          </w:tcPr>
          <w:p w:rsidR="00992B4C" w:rsidRDefault="00141A2B" w:rsidP="00AB5569">
            <w:pPr>
              <w:pStyle w:val="NoSpacing"/>
              <w:jc w:val="right"/>
              <w:rPr>
                <w:sz w:val="24"/>
              </w:rPr>
            </w:pPr>
            <w:r>
              <w:rPr>
                <w:sz w:val="24"/>
              </w:rPr>
              <w:t>$300,000</w:t>
            </w:r>
          </w:p>
        </w:tc>
      </w:tr>
      <w:tr w:rsidR="00141A2B" w:rsidTr="00AB5569">
        <w:tc>
          <w:tcPr>
            <w:tcW w:w="3794" w:type="dxa"/>
          </w:tcPr>
          <w:p w:rsidR="00141A2B" w:rsidRDefault="00141A2B" w:rsidP="00961348">
            <w:pPr>
              <w:pStyle w:val="NoSpacing"/>
              <w:rPr>
                <w:sz w:val="24"/>
              </w:rPr>
            </w:pPr>
            <w:r>
              <w:rPr>
                <w:sz w:val="24"/>
              </w:rPr>
              <w:t>Dump Truck</w:t>
            </w:r>
          </w:p>
        </w:tc>
        <w:tc>
          <w:tcPr>
            <w:tcW w:w="4252" w:type="dxa"/>
          </w:tcPr>
          <w:p w:rsidR="00141A2B" w:rsidRDefault="00141A2B" w:rsidP="00961348">
            <w:pPr>
              <w:pStyle w:val="NoSpacing"/>
              <w:rPr>
                <w:sz w:val="24"/>
              </w:rPr>
            </w:pPr>
            <w:r>
              <w:rPr>
                <w:sz w:val="24"/>
              </w:rPr>
              <w:t>Tandem axel dump truck</w:t>
            </w:r>
          </w:p>
        </w:tc>
        <w:tc>
          <w:tcPr>
            <w:tcW w:w="1530" w:type="dxa"/>
          </w:tcPr>
          <w:p w:rsidR="00141A2B" w:rsidRDefault="009C4D7A" w:rsidP="00AB5569">
            <w:pPr>
              <w:pStyle w:val="NoSpacing"/>
              <w:jc w:val="right"/>
              <w:rPr>
                <w:sz w:val="24"/>
              </w:rPr>
            </w:pPr>
            <w:r>
              <w:rPr>
                <w:sz w:val="24"/>
              </w:rPr>
              <w:t>$125</w:t>
            </w:r>
            <w:r w:rsidR="00141A2B">
              <w:rPr>
                <w:sz w:val="24"/>
              </w:rPr>
              <w:t>,000</w:t>
            </w:r>
          </w:p>
        </w:tc>
      </w:tr>
      <w:tr w:rsidR="00141A2B" w:rsidTr="00AB5569">
        <w:tc>
          <w:tcPr>
            <w:tcW w:w="3794" w:type="dxa"/>
          </w:tcPr>
          <w:p w:rsidR="00141A2B" w:rsidRDefault="00141A2B" w:rsidP="00961348">
            <w:pPr>
              <w:pStyle w:val="NoSpacing"/>
              <w:rPr>
                <w:sz w:val="24"/>
              </w:rPr>
            </w:pPr>
            <w:r>
              <w:rPr>
                <w:sz w:val="24"/>
              </w:rPr>
              <w:t>Excavator attachments</w:t>
            </w:r>
          </w:p>
        </w:tc>
        <w:tc>
          <w:tcPr>
            <w:tcW w:w="4252" w:type="dxa"/>
          </w:tcPr>
          <w:p w:rsidR="00141A2B" w:rsidRDefault="00141A2B" w:rsidP="00961348">
            <w:pPr>
              <w:pStyle w:val="NoSpacing"/>
              <w:rPr>
                <w:sz w:val="24"/>
              </w:rPr>
            </w:pPr>
            <w:r>
              <w:rPr>
                <w:sz w:val="24"/>
              </w:rPr>
              <w:t>All excavator attachments</w:t>
            </w:r>
          </w:p>
        </w:tc>
        <w:tc>
          <w:tcPr>
            <w:tcW w:w="1530" w:type="dxa"/>
          </w:tcPr>
          <w:p w:rsidR="00141A2B" w:rsidRDefault="00141A2B" w:rsidP="00AB5569">
            <w:pPr>
              <w:pStyle w:val="NoSpacing"/>
              <w:jc w:val="right"/>
              <w:rPr>
                <w:sz w:val="24"/>
              </w:rPr>
            </w:pPr>
            <w:r>
              <w:rPr>
                <w:sz w:val="24"/>
              </w:rPr>
              <w:t>$250,000</w:t>
            </w:r>
          </w:p>
        </w:tc>
      </w:tr>
      <w:tr w:rsidR="00141A2B" w:rsidTr="00AB5569">
        <w:tc>
          <w:tcPr>
            <w:tcW w:w="3794" w:type="dxa"/>
          </w:tcPr>
          <w:p w:rsidR="00141A2B" w:rsidRDefault="00141A2B" w:rsidP="00961348">
            <w:pPr>
              <w:pStyle w:val="NoSpacing"/>
              <w:rPr>
                <w:sz w:val="24"/>
              </w:rPr>
            </w:pPr>
            <w:r>
              <w:rPr>
                <w:sz w:val="24"/>
              </w:rPr>
              <w:t>Track steer attachments</w:t>
            </w:r>
          </w:p>
        </w:tc>
        <w:tc>
          <w:tcPr>
            <w:tcW w:w="4252" w:type="dxa"/>
          </w:tcPr>
          <w:p w:rsidR="00141A2B" w:rsidRDefault="00141A2B" w:rsidP="00961348">
            <w:pPr>
              <w:pStyle w:val="NoSpacing"/>
              <w:rPr>
                <w:sz w:val="24"/>
              </w:rPr>
            </w:pPr>
            <w:r>
              <w:rPr>
                <w:sz w:val="24"/>
              </w:rPr>
              <w:t>All track steer attachments</w:t>
            </w:r>
          </w:p>
        </w:tc>
        <w:tc>
          <w:tcPr>
            <w:tcW w:w="1530" w:type="dxa"/>
          </w:tcPr>
          <w:p w:rsidR="00141A2B" w:rsidRDefault="00141A2B" w:rsidP="00AB5569">
            <w:pPr>
              <w:pStyle w:val="NoSpacing"/>
              <w:jc w:val="right"/>
              <w:rPr>
                <w:sz w:val="24"/>
              </w:rPr>
            </w:pPr>
            <w:r>
              <w:rPr>
                <w:sz w:val="24"/>
              </w:rPr>
              <w:t>$150,000</w:t>
            </w:r>
          </w:p>
        </w:tc>
      </w:tr>
      <w:tr w:rsidR="00141A2B" w:rsidTr="00AB5569">
        <w:tc>
          <w:tcPr>
            <w:tcW w:w="3794" w:type="dxa"/>
          </w:tcPr>
          <w:p w:rsidR="00141A2B" w:rsidRDefault="00141A2B" w:rsidP="00961348">
            <w:pPr>
              <w:pStyle w:val="NoSpacing"/>
              <w:rPr>
                <w:sz w:val="24"/>
              </w:rPr>
            </w:pPr>
            <w:r>
              <w:rPr>
                <w:sz w:val="24"/>
              </w:rPr>
              <w:t>Kubota M60 Tractor</w:t>
            </w:r>
          </w:p>
        </w:tc>
        <w:tc>
          <w:tcPr>
            <w:tcW w:w="4252" w:type="dxa"/>
          </w:tcPr>
          <w:p w:rsidR="00141A2B" w:rsidRDefault="00141A2B" w:rsidP="00961348">
            <w:pPr>
              <w:pStyle w:val="NoSpacing"/>
              <w:rPr>
                <w:sz w:val="24"/>
              </w:rPr>
            </w:pPr>
            <w:r>
              <w:rPr>
                <w:sz w:val="24"/>
              </w:rPr>
              <w:t>Kubota M7060HDDC12</w:t>
            </w:r>
          </w:p>
        </w:tc>
        <w:tc>
          <w:tcPr>
            <w:tcW w:w="1530" w:type="dxa"/>
          </w:tcPr>
          <w:p w:rsidR="00141A2B" w:rsidRDefault="00141A2B" w:rsidP="00AB5569">
            <w:pPr>
              <w:pStyle w:val="NoSpacing"/>
              <w:jc w:val="right"/>
              <w:rPr>
                <w:sz w:val="24"/>
              </w:rPr>
            </w:pPr>
            <w:r>
              <w:rPr>
                <w:sz w:val="24"/>
              </w:rPr>
              <w:t>$75,000</w:t>
            </w:r>
          </w:p>
        </w:tc>
      </w:tr>
      <w:tr w:rsidR="00141A2B" w:rsidTr="00AB5569">
        <w:tc>
          <w:tcPr>
            <w:tcW w:w="3794" w:type="dxa"/>
          </w:tcPr>
          <w:p w:rsidR="00141A2B" w:rsidRDefault="00141A2B" w:rsidP="00961348">
            <w:pPr>
              <w:pStyle w:val="NoSpacing"/>
              <w:rPr>
                <w:sz w:val="24"/>
              </w:rPr>
            </w:pPr>
            <w:r>
              <w:rPr>
                <w:sz w:val="24"/>
              </w:rPr>
              <w:t>Tractor attachments</w:t>
            </w:r>
          </w:p>
        </w:tc>
        <w:tc>
          <w:tcPr>
            <w:tcW w:w="4252" w:type="dxa"/>
          </w:tcPr>
          <w:p w:rsidR="00141A2B" w:rsidRDefault="00141A2B" w:rsidP="00961348">
            <w:pPr>
              <w:pStyle w:val="NoSpacing"/>
              <w:rPr>
                <w:sz w:val="24"/>
              </w:rPr>
            </w:pPr>
            <w:r>
              <w:rPr>
                <w:sz w:val="24"/>
              </w:rPr>
              <w:t>All tractor attachments</w:t>
            </w:r>
          </w:p>
        </w:tc>
        <w:tc>
          <w:tcPr>
            <w:tcW w:w="1530" w:type="dxa"/>
          </w:tcPr>
          <w:p w:rsidR="00141A2B" w:rsidRDefault="00141A2B" w:rsidP="00AB5569">
            <w:pPr>
              <w:pStyle w:val="NoSpacing"/>
              <w:jc w:val="right"/>
              <w:rPr>
                <w:sz w:val="24"/>
              </w:rPr>
            </w:pPr>
            <w:r>
              <w:rPr>
                <w:sz w:val="24"/>
              </w:rPr>
              <w:t>$75,000</w:t>
            </w:r>
          </w:p>
        </w:tc>
      </w:tr>
      <w:tr w:rsidR="00141A2B" w:rsidTr="00AB5569">
        <w:tc>
          <w:tcPr>
            <w:tcW w:w="3794" w:type="dxa"/>
          </w:tcPr>
          <w:p w:rsidR="00141A2B" w:rsidRDefault="00141A2B" w:rsidP="00961348">
            <w:pPr>
              <w:pStyle w:val="NoSpacing"/>
              <w:rPr>
                <w:sz w:val="24"/>
              </w:rPr>
            </w:pPr>
            <w:r>
              <w:rPr>
                <w:sz w:val="24"/>
              </w:rPr>
              <w:t>HD Truck</w:t>
            </w:r>
          </w:p>
        </w:tc>
        <w:tc>
          <w:tcPr>
            <w:tcW w:w="4252" w:type="dxa"/>
          </w:tcPr>
          <w:p w:rsidR="00141A2B" w:rsidRDefault="00141A2B" w:rsidP="00961348">
            <w:pPr>
              <w:pStyle w:val="NoSpacing"/>
              <w:rPr>
                <w:sz w:val="24"/>
              </w:rPr>
            </w:pPr>
            <w:r>
              <w:rPr>
                <w:sz w:val="24"/>
              </w:rPr>
              <w:t>Ford 350HD</w:t>
            </w:r>
          </w:p>
        </w:tc>
        <w:tc>
          <w:tcPr>
            <w:tcW w:w="1530" w:type="dxa"/>
          </w:tcPr>
          <w:p w:rsidR="00141A2B" w:rsidRDefault="00141A2B" w:rsidP="00AB5569">
            <w:pPr>
              <w:pStyle w:val="NoSpacing"/>
              <w:jc w:val="right"/>
              <w:rPr>
                <w:sz w:val="24"/>
              </w:rPr>
            </w:pPr>
            <w:r>
              <w:rPr>
                <w:sz w:val="24"/>
              </w:rPr>
              <w:t>$100,000</w:t>
            </w:r>
          </w:p>
        </w:tc>
      </w:tr>
      <w:tr w:rsidR="00141A2B" w:rsidTr="00AB5569">
        <w:tc>
          <w:tcPr>
            <w:tcW w:w="3794" w:type="dxa"/>
          </w:tcPr>
          <w:p w:rsidR="00141A2B" w:rsidRDefault="00141A2B" w:rsidP="00961348">
            <w:pPr>
              <w:pStyle w:val="NoSpacing"/>
              <w:rPr>
                <w:sz w:val="24"/>
              </w:rPr>
            </w:pPr>
            <w:r>
              <w:rPr>
                <w:sz w:val="24"/>
              </w:rPr>
              <w:t>Cement Mixer x3</w:t>
            </w:r>
          </w:p>
        </w:tc>
        <w:tc>
          <w:tcPr>
            <w:tcW w:w="4252" w:type="dxa"/>
          </w:tcPr>
          <w:p w:rsidR="00141A2B" w:rsidRDefault="00141A2B" w:rsidP="00961348">
            <w:pPr>
              <w:pStyle w:val="NoSpacing"/>
              <w:rPr>
                <w:sz w:val="24"/>
              </w:rPr>
            </w:pPr>
            <w:r>
              <w:rPr>
                <w:sz w:val="24"/>
              </w:rPr>
              <w:t>Tow behind 7.5 gallon mixer</w:t>
            </w:r>
          </w:p>
        </w:tc>
        <w:tc>
          <w:tcPr>
            <w:tcW w:w="1530" w:type="dxa"/>
          </w:tcPr>
          <w:p w:rsidR="00141A2B" w:rsidRDefault="00141A2B" w:rsidP="00AB5569">
            <w:pPr>
              <w:pStyle w:val="NoSpacing"/>
              <w:jc w:val="right"/>
              <w:rPr>
                <w:sz w:val="24"/>
              </w:rPr>
            </w:pPr>
            <w:r>
              <w:rPr>
                <w:sz w:val="24"/>
              </w:rPr>
              <w:t>$45,000</w:t>
            </w:r>
          </w:p>
        </w:tc>
      </w:tr>
      <w:tr w:rsidR="00141A2B" w:rsidTr="00AB5569">
        <w:tc>
          <w:tcPr>
            <w:tcW w:w="3794" w:type="dxa"/>
          </w:tcPr>
          <w:p w:rsidR="00141A2B" w:rsidRDefault="00141A2B" w:rsidP="00961348">
            <w:pPr>
              <w:pStyle w:val="NoSpacing"/>
              <w:rPr>
                <w:sz w:val="24"/>
              </w:rPr>
            </w:pPr>
            <w:r>
              <w:rPr>
                <w:sz w:val="24"/>
              </w:rPr>
              <w:t>Plate compactor</w:t>
            </w:r>
          </w:p>
        </w:tc>
        <w:tc>
          <w:tcPr>
            <w:tcW w:w="4252" w:type="dxa"/>
          </w:tcPr>
          <w:p w:rsidR="00141A2B" w:rsidRDefault="00141A2B" w:rsidP="00961348">
            <w:pPr>
              <w:pStyle w:val="NoSpacing"/>
              <w:rPr>
                <w:sz w:val="24"/>
              </w:rPr>
            </w:pPr>
            <w:r>
              <w:rPr>
                <w:sz w:val="24"/>
              </w:rPr>
              <w:t>½ ton diesel compactor</w:t>
            </w:r>
          </w:p>
        </w:tc>
        <w:tc>
          <w:tcPr>
            <w:tcW w:w="1530" w:type="dxa"/>
          </w:tcPr>
          <w:p w:rsidR="00141A2B" w:rsidRDefault="00141A2B" w:rsidP="00AB5569">
            <w:pPr>
              <w:pStyle w:val="NoSpacing"/>
              <w:jc w:val="right"/>
              <w:rPr>
                <w:sz w:val="24"/>
              </w:rPr>
            </w:pPr>
            <w:r>
              <w:rPr>
                <w:sz w:val="24"/>
              </w:rPr>
              <w:t>$15,000</w:t>
            </w:r>
          </w:p>
        </w:tc>
      </w:tr>
      <w:tr w:rsidR="00141A2B" w:rsidTr="00AB5569">
        <w:tc>
          <w:tcPr>
            <w:tcW w:w="3794" w:type="dxa"/>
          </w:tcPr>
          <w:p w:rsidR="00141A2B" w:rsidRDefault="00141A2B" w:rsidP="00961348">
            <w:pPr>
              <w:pStyle w:val="NoSpacing"/>
              <w:rPr>
                <w:sz w:val="24"/>
              </w:rPr>
            </w:pPr>
            <w:r>
              <w:rPr>
                <w:sz w:val="24"/>
              </w:rPr>
              <w:t>Biodiesel processor</w:t>
            </w:r>
          </w:p>
        </w:tc>
        <w:tc>
          <w:tcPr>
            <w:tcW w:w="4252" w:type="dxa"/>
          </w:tcPr>
          <w:p w:rsidR="00141A2B" w:rsidRDefault="00141A2B" w:rsidP="00961348">
            <w:pPr>
              <w:pStyle w:val="NoSpacing"/>
              <w:rPr>
                <w:sz w:val="24"/>
              </w:rPr>
            </w:pPr>
            <w:r>
              <w:rPr>
                <w:sz w:val="24"/>
              </w:rPr>
              <w:t xml:space="preserve">38,000 gallon yearly production </w:t>
            </w:r>
          </w:p>
        </w:tc>
        <w:tc>
          <w:tcPr>
            <w:tcW w:w="1530" w:type="dxa"/>
          </w:tcPr>
          <w:p w:rsidR="00141A2B" w:rsidRDefault="00141A2B" w:rsidP="00AB5569">
            <w:pPr>
              <w:pStyle w:val="NoSpacing"/>
              <w:jc w:val="right"/>
              <w:rPr>
                <w:sz w:val="24"/>
              </w:rPr>
            </w:pPr>
            <w:r>
              <w:rPr>
                <w:sz w:val="24"/>
              </w:rPr>
              <w:t>$35,000</w:t>
            </w:r>
          </w:p>
        </w:tc>
      </w:tr>
      <w:tr w:rsidR="00141A2B" w:rsidTr="00AB5569">
        <w:tc>
          <w:tcPr>
            <w:tcW w:w="3794" w:type="dxa"/>
          </w:tcPr>
          <w:p w:rsidR="00141A2B" w:rsidRDefault="00141A2B" w:rsidP="00961348">
            <w:pPr>
              <w:pStyle w:val="NoSpacing"/>
              <w:rPr>
                <w:sz w:val="24"/>
              </w:rPr>
            </w:pPr>
            <w:r>
              <w:rPr>
                <w:sz w:val="24"/>
              </w:rPr>
              <w:t>Table saw</w:t>
            </w:r>
            <w:r w:rsidR="00EF7DA7">
              <w:rPr>
                <w:sz w:val="24"/>
              </w:rPr>
              <w:t>/Chop Saw</w:t>
            </w:r>
          </w:p>
        </w:tc>
        <w:tc>
          <w:tcPr>
            <w:tcW w:w="4252" w:type="dxa"/>
          </w:tcPr>
          <w:p w:rsidR="00141A2B" w:rsidRDefault="00141A2B" w:rsidP="00961348">
            <w:pPr>
              <w:pStyle w:val="NoSpacing"/>
              <w:rPr>
                <w:sz w:val="24"/>
              </w:rPr>
            </w:pPr>
            <w:r>
              <w:rPr>
                <w:sz w:val="24"/>
              </w:rPr>
              <w:t>With stand</w:t>
            </w:r>
            <w:r w:rsidR="00EF7DA7">
              <w:rPr>
                <w:sz w:val="24"/>
              </w:rPr>
              <w:t>s</w:t>
            </w:r>
          </w:p>
        </w:tc>
        <w:tc>
          <w:tcPr>
            <w:tcW w:w="1530" w:type="dxa"/>
          </w:tcPr>
          <w:p w:rsidR="00141A2B" w:rsidRDefault="00EF7DA7" w:rsidP="00AB5569">
            <w:pPr>
              <w:pStyle w:val="NoSpacing"/>
              <w:jc w:val="right"/>
              <w:rPr>
                <w:sz w:val="24"/>
              </w:rPr>
            </w:pPr>
            <w:r>
              <w:rPr>
                <w:sz w:val="24"/>
              </w:rPr>
              <w:t>$10</w:t>
            </w:r>
            <w:r w:rsidR="00141A2B">
              <w:rPr>
                <w:sz w:val="24"/>
              </w:rPr>
              <w:t>,000</w:t>
            </w:r>
          </w:p>
        </w:tc>
      </w:tr>
      <w:tr w:rsidR="00141A2B" w:rsidTr="00AB5569">
        <w:tc>
          <w:tcPr>
            <w:tcW w:w="3794" w:type="dxa"/>
          </w:tcPr>
          <w:p w:rsidR="00141A2B" w:rsidRDefault="00EF7DA7" w:rsidP="00961348">
            <w:pPr>
              <w:pStyle w:val="NoSpacing"/>
              <w:rPr>
                <w:sz w:val="24"/>
              </w:rPr>
            </w:pPr>
            <w:proofErr w:type="spellStart"/>
            <w:r>
              <w:rPr>
                <w:sz w:val="24"/>
              </w:rPr>
              <w:lastRenderedPageBreak/>
              <w:t>WoodMizer</w:t>
            </w:r>
            <w:proofErr w:type="spellEnd"/>
            <w:r>
              <w:rPr>
                <w:sz w:val="24"/>
              </w:rPr>
              <w:t xml:space="preserve"> </w:t>
            </w:r>
            <w:proofErr w:type="spellStart"/>
            <w:r>
              <w:rPr>
                <w:sz w:val="24"/>
              </w:rPr>
              <w:t>Woodmill</w:t>
            </w:r>
            <w:proofErr w:type="spellEnd"/>
          </w:p>
        </w:tc>
        <w:tc>
          <w:tcPr>
            <w:tcW w:w="4252" w:type="dxa"/>
          </w:tcPr>
          <w:p w:rsidR="00141A2B" w:rsidRDefault="00EF7DA7" w:rsidP="00961348">
            <w:pPr>
              <w:pStyle w:val="NoSpacing"/>
              <w:rPr>
                <w:sz w:val="24"/>
              </w:rPr>
            </w:pPr>
            <w:r>
              <w:rPr>
                <w:sz w:val="24"/>
              </w:rPr>
              <w:t>LT40</w:t>
            </w:r>
          </w:p>
        </w:tc>
        <w:tc>
          <w:tcPr>
            <w:tcW w:w="1530" w:type="dxa"/>
          </w:tcPr>
          <w:p w:rsidR="00141A2B" w:rsidRDefault="00EF7DA7" w:rsidP="00AB5569">
            <w:pPr>
              <w:pStyle w:val="NoSpacing"/>
              <w:jc w:val="right"/>
              <w:rPr>
                <w:sz w:val="24"/>
              </w:rPr>
            </w:pPr>
            <w:r>
              <w:rPr>
                <w:sz w:val="24"/>
              </w:rPr>
              <w:t>$60</w:t>
            </w:r>
            <w:r w:rsidR="00141A2B">
              <w:rPr>
                <w:sz w:val="24"/>
              </w:rPr>
              <w:t>,000</w:t>
            </w:r>
          </w:p>
        </w:tc>
      </w:tr>
      <w:tr w:rsidR="00141A2B" w:rsidTr="00AB5569">
        <w:tc>
          <w:tcPr>
            <w:tcW w:w="3794" w:type="dxa"/>
          </w:tcPr>
          <w:p w:rsidR="00141A2B" w:rsidRDefault="00141A2B" w:rsidP="00961348">
            <w:pPr>
              <w:pStyle w:val="NoSpacing"/>
              <w:rPr>
                <w:sz w:val="24"/>
              </w:rPr>
            </w:pPr>
            <w:r>
              <w:rPr>
                <w:sz w:val="24"/>
              </w:rPr>
              <w:t>Chain saw x3</w:t>
            </w:r>
          </w:p>
        </w:tc>
        <w:tc>
          <w:tcPr>
            <w:tcW w:w="4252" w:type="dxa"/>
          </w:tcPr>
          <w:p w:rsidR="00141A2B" w:rsidRDefault="00141A2B" w:rsidP="00961348">
            <w:pPr>
              <w:pStyle w:val="NoSpacing"/>
              <w:rPr>
                <w:sz w:val="24"/>
              </w:rPr>
            </w:pPr>
            <w:proofErr w:type="spellStart"/>
            <w:r>
              <w:rPr>
                <w:sz w:val="24"/>
              </w:rPr>
              <w:t>Stihl</w:t>
            </w:r>
            <w:proofErr w:type="spellEnd"/>
            <w:r>
              <w:rPr>
                <w:sz w:val="24"/>
              </w:rPr>
              <w:t xml:space="preserve"> MS 261 &amp; MS 271</w:t>
            </w:r>
          </w:p>
        </w:tc>
        <w:tc>
          <w:tcPr>
            <w:tcW w:w="1530" w:type="dxa"/>
          </w:tcPr>
          <w:p w:rsidR="00141A2B" w:rsidRDefault="00141A2B" w:rsidP="00AB5569">
            <w:pPr>
              <w:pStyle w:val="NoSpacing"/>
              <w:jc w:val="right"/>
              <w:rPr>
                <w:sz w:val="24"/>
              </w:rPr>
            </w:pPr>
            <w:r>
              <w:rPr>
                <w:sz w:val="24"/>
              </w:rPr>
              <w:t>$5,000</w:t>
            </w:r>
          </w:p>
        </w:tc>
      </w:tr>
      <w:tr w:rsidR="00141A2B" w:rsidTr="00AB5569">
        <w:tc>
          <w:tcPr>
            <w:tcW w:w="3794" w:type="dxa"/>
          </w:tcPr>
          <w:p w:rsidR="00141A2B" w:rsidRDefault="00141A2B" w:rsidP="00961348">
            <w:pPr>
              <w:pStyle w:val="NoSpacing"/>
              <w:rPr>
                <w:sz w:val="24"/>
              </w:rPr>
            </w:pPr>
            <w:r>
              <w:rPr>
                <w:sz w:val="24"/>
              </w:rPr>
              <w:t>Onsite Power x2</w:t>
            </w:r>
          </w:p>
        </w:tc>
        <w:tc>
          <w:tcPr>
            <w:tcW w:w="4252" w:type="dxa"/>
          </w:tcPr>
          <w:p w:rsidR="00141A2B" w:rsidRDefault="00141A2B" w:rsidP="00961348">
            <w:pPr>
              <w:pStyle w:val="NoSpacing"/>
              <w:rPr>
                <w:sz w:val="24"/>
              </w:rPr>
            </w:pPr>
            <w:r>
              <w:rPr>
                <w:sz w:val="24"/>
              </w:rPr>
              <w:t>X2 7kw solar power systems</w:t>
            </w:r>
          </w:p>
        </w:tc>
        <w:tc>
          <w:tcPr>
            <w:tcW w:w="1530" w:type="dxa"/>
          </w:tcPr>
          <w:p w:rsidR="00141A2B" w:rsidRDefault="00141A2B" w:rsidP="00AB5569">
            <w:pPr>
              <w:pStyle w:val="NoSpacing"/>
              <w:jc w:val="right"/>
              <w:rPr>
                <w:sz w:val="24"/>
              </w:rPr>
            </w:pPr>
            <w:r>
              <w:rPr>
                <w:sz w:val="24"/>
              </w:rPr>
              <w:t>$60,000</w:t>
            </w:r>
          </w:p>
        </w:tc>
      </w:tr>
      <w:tr w:rsidR="00141A2B" w:rsidTr="00AB5569">
        <w:tc>
          <w:tcPr>
            <w:tcW w:w="3794" w:type="dxa"/>
          </w:tcPr>
          <w:p w:rsidR="00141A2B" w:rsidRDefault="00141A2B" w:rsidP="00961348">
            <w:pPr>
              <w:pStyle w:val="NoSpacing"/>
              <w:rPr>
                <w:sz w:val="24"/>
              </w:rPr>
            </w:pPr>
            <w:r>
              <w:rPr>
                <w:sz w:val="24"/>
              </w:rPr>
              <w:t>Hand tools</w:t>
            </w:r>
          </w:p>
        </w:tc>
        <w:tc>
          <w:tcPr>
            <w:tcW w:w="4252" w:type="dxa"/>
          </w:tcPr>
          <w:p w:rsidR="00141A2B" w:rsidRDefault="00141A2B" w:rsidP="00961348">
            <w:pPr>
              <w:pStyle w:val="NoSpacing"/>
              <w:rPr>
                <w:sz w:val="24"/>
              </w:rPr>
            </w:pPr>
            <w:r>
              <w:rPr>
                <w:sz w:val="24"/>
              </w:rPr>
              <w:t>All required hand tools</w:t>
            </w:r>
          </w:p>
        </w:tc>
        <w:tc>
          <w:tcPr>
            <w:tcW w:w="1530" w:type="dxa"/>
          </w:tcPr>
          <w:p w:rsidR="00141A2B" w:rsidRDefault="00AB5569" w:rsidP="00AB5569">
            <w:pPr>
              <w:pStyle w:val="NoSpacing"/>
              <w:jc w:val="right"/>
              <w:rPr>
                <w:sz w:val="24"/>
              </w:rPr>
            </w:pPr>
            <w:r>
              <w:rPr>
                <w:sz w:val="24"/>
              </w:rPr>
              <w:t>$100,000</w:t>
            </w:r>
          </w:p>
        </w:tc>
      </w:tr>
      <w:tr w:rsidR="00AB5569" w:rsidTr="00AB5569">
        <w:tc>
          <w:tcPr>
            <w:tcW w:w="3794" w:type="dxa"/>
          </w:tcPr>
          <w:p w:rsidR="00AB5569" w:rsidRDefault="00AB5569" w:rsidP="00961348">
            <w:pPr>
              <w:pStyle w:val="NoSpacing"/>
              <w:rPr>
                <w:sz w:val="24"/>
              </w:rPr>
            </w:pPr>
            <w:r>
              <w:rPr>
                <w:sz w:val="24"/>
              </w:rPr>
              <w:t>Work trailers</w:t>
            </w:r>
          </w:p>
        </w:tc>
        <w:tc>
          <w:tcPr>
            <w:tcW w:w="4252" w:type="dxa"/>
          </w:tcPr>
          <w:p w:rsidR="00AB5569" w:rsidRDefault="00AB5569" w:rsidP="00961348">
            <w:pPr>
              <w:pStyle w:val="NoSpacing"/>
              <w:rPr>
                <w:sz w:val="24"/>
              </w:rPr>
            </w:pPr>
            <w:r>
              <w:rPr>
                <w:sz w:val="24"/>
              </w:rPr>
              <w:t>Flatbed, dump &amp; shipping</w:t>
            </w:r>
          </w:p>
        </w:tc>
        <w:tc>
          <w:tcPr>
            <w:tcW w:w="1530" w:type="dxa"/>
          </w:tcPr>
          <w:p w:rsidR="00AB5569" w:rsidRDefault="00AB5569" w:rsidP="00AB5569">
            <w:pPr>
              <w:pStyle w:val="NoSpacing"/>
              <w:jc w:val="right"/>
              <w:rPr>
                <w:sz w:val="24"/>
              </w:rPr>
            </w:pPr>
            <w:r>
              <w:rPr>
                <w:sz w:val="24"/>
              </w:rPr>
              <w:t>$125,000</w:t>
            </w:r>
          </w:p>
        </w:tc>
      </w:tr>
      <w:tr w:rsidR="00AB5569" w:rsidTr="00AB5569">
        <w:tc>
          <w:tcPr>
            <w:tcW w:w="3794" w:type="dxa"/>
          </w:tcPr>
          <w:p w:rsidR="00AB5569" w:rsidRDefault="00AB5569" w:rsidP="00961348">
            <w:pPr>
              <w:pStyle w:val="NoSpacing"/>
              <w:rPr>
                <w:sz w:val="24"/>
              </w:rPr>
            </w:pPr>
            <w:r>
              <w:rPr>
                <w:sz w:val="24"/>
              </w:rPr>
              <w:t>Wood chipper</w:t>
            </w:r>
          </w:p>
        </w:tc>
        <w:tc>
          <w:tcPr>
            <w:tcW w:w="4252" w:type="dxa"/>
          </w:tcPr>
          <w:p w:rsidR="00AB5569" w:rsidRDefault="00AB5569" w:rsidP="00961348">
            <w:pPr>
              <w:pStyle w:val="NoSpacing"/>
              <w:rPr>
                <w:sz w:val="24"/>
              </w:rPr>
            </w:pPr>
            <w:r>
              <w:rPr>
                <w:sz w:val="24"/>
              </w:rPr>
              <w:t>12”, 83Hp, tow behind</w:t>
            </w:r>
          </w:p>
        </w:tc>
        <w:tc>
          <w:tcPr>
            <w:tcW w:w="1530" w:type="dxa"/>
          </w:tcPr>
          <w:p w:rsidR="00AB5569" w:rsidRDefault="009C4D7A" w:rsidP="00AB5569">
            <w:pPr>
              <w:pStyle w:val="NoSpacing"/>
              <w:jc w:val="right"/>
              <w:rPr>
                <w:sz w:val="24"/>
              </w:rPr>
            </w:pPr>
            <w:r>
              <w:rPr>
                <w:sz w:val="24"/>
              </w:rPr>
              <w:t>$3</w:t>
            </w:r>
            <w:r w:rsidR="00AB5569">
              <w:rPr>
                <w:sz w:val="24"/>
              </w:rPr>
              <w:t>5,000</w:t>
            </w:r>
          </w:p>
        </w:tc>
      </w:tr>
      <w:tr w:rsidR="00AB5569" w:rsidTr="00AB5569">
        <w:tc>
          <w:tcPr>
            <w:tcW w:w="3794" w:type="dxa"/>
          </w:tcPr>
          <w:p w:rsidR="00AB5569" w:rsidRDefault="00EF7DA7" w:rsidP="00961348">
            <w:pPr>
              <w:pStyle w:val="NoSpacing"/>
              <w:rPr>
                <w:sz w:val="24"/>
              </w:rPr>
            </w:pPr>
            <w:r>
              <w:rPr>
                <w:sz w:val="24"/>
              </w:rPr>
              <w:t>Welder/Generator</w:t>
            </w:r>
          </w:p>
        </w:tc>
        <w:tc>
          <w:tcPr>
            <w:tcW w:w="4252" w:type="dxa"/>
          </w:tcPr>
          <w:p w:rsidR="00AB5569" w:rsidRDefault="00EF7DA7" w:rsidP="00961348">
            <w:pPr>
              <w:pStyle w:val="NoSpacing"/>
              <w:rPr>
                <w:sz w:val="24"/>
              </w:rPr>
            </w:pPr>
            <w:r>
              <w:rPr>
                <w:sz w:val="24"/>
              </w:rPr>
              <w:t>Diesel</w:t>
            </w:r>
          </w:p>
        </w:tc>
        <w:tc>
          <w:tcPr>
            <w:tcW w:w="1530" w:type="dxa"/>
          </w:tcPr>
          <w:p w:rsidR="00AB5569" w:rsidRDefault="00EF7DA7" w:rsidP="00AB5569">
            <w:pPr>
              <w:pStyle w:val="NoSpacing"/>
              <w:jc w:val="right"/>
              <w:rPr>
                <w:sz w:val="24"/>
              </w:rPr>
            </w:pPr>
            <w:r>
              <w:rPr>
                <w:sz w:val="24"/>
              </w:rPr>
              <w:t>$20</w:t>
            </w:r>
            <w:r w:rsidR="00AB5569">
              <w:rPr>
                <w:sz w:val="24"/>
              </w:rPr>
              <w:t>,000</w:t>
            </w:r>
          </w:p>
        </w:tc>
      </w:tr>
      <w:tr w:rsidR="00AB5569" w:rsidTr="00AB5569">
        <w:tc>
          <w:tcPr>
            <w:tcW w:w="3794" w:type="dxa"/>
          </w:tcPr>
          <w:p w:rsidR="00AB5569" w:rsidRPr="00AB5569" w:rsidRDefault="009C4D7A" w:rsidP="00961348">
            <w:pPr>
              <w:pStyle w:val="NoSpacing"/>
              <w:rPr>
                <w:rFonts w:asciiTheme="majorHAnsi" w:hAnsiTheme="majorHAnsi"/>
                <w:b/>
                <w:i/>
                <w:sz w:val="24"/>
              </w:rPr>
            </w:pPr>
            <w:r>
              <w:rPr>
                <w:sz w:val="24"/>
              </w:rPr>
              <w:t xml:space="preserve">Fuel + Unseen </w:t>
            </w:r>
          </w:p>
        </w:tc>
        <w:tc>
          <w:tcPr>
            <w:tcW w:w="4252" w:type="dxa"/>
          </w:tcPr>
          <w:p w:rsidR="00AB5569" w:rsidRPr="00AB5569" w:rsidRDefault="00AB5569" w:rsidP="00961348">
            <w:pPr>
              <w:pStyle w:val="NoSpacing"/>
              <w:rPr>
                <w:rFonts w:asciiTheme="majorHAnsi" w:hAnsiTheme="majorHAnsi"/>
                <w:b/>
                <w:i/>
                <w:sz w:val="24"/>
              </w:rPr>
            </w:pPr>
          </w:p>
        </w:tc>
        <w:tc>
          <w:tcPr>
            <w:tcW w:w="1530" w:type="dxa"/>
          </w:tcPr>
          <w:p w:rsidR="009C4D7A" w:rsidRPr="00AB5569" w:rsidRDefault="009C4D7A" w:rsidP="009C4D7A">
            <w:pPr>
              <w:pStyle w:val="NoSpacing"/>
              <w:jc w:val="right"/>
              <w:rPr>
                <w:rFonts w:asciiTheme="majorHAnsi" w:hAnsiTheme="majorHAnsi"/>
                <w:b/>
                <w:i/>
                <w:sz w:val="24"/>
              </w:rPr>
            </w:pPr>
            <w:r>
              <w:rPr>
                <w:sz w:val="24"/>
              </w:rPr>
              <w:t>$115,000</w:t>
            </w:r>
          </w:p>
        </w:tc>
      </w:tr>
      <w:tr w:rsidR="009C4D7A" w:rsidTr="00AB5569">
        <w:tc>
          <w:tcPr>
            <w:tcW w:w="3794" w:type="dxa"/>
          </w:tcPr>
          <w:p w:rsidR="009C4D7A" w:rsidRPr="00EF7DA7" w:rsidRDefault="00EF7DA7" w:rsidP="00961348">
            <w:pPr>
              <w:pStyle w:val="NoSpacing"/>
              <w:rPr>
                <w:rFonts w:asciiTheme="majorHAnsi" w:hAnsiTheme="majorHAnsi"/>
                <w:sz w:val="24"/>
              </w:rPr>
            </w:pPr>
            <w:r w:rsidRPr="00EF7DA7">
              <w:rPr>
                <w:rFonts w:asciiTheme="majorHAnsi" w:hAnsiTheme="majorHAnsi"/>
                <w:sz w:val="24"/>
              </w:rPr>
              <w:t>Volvo Off-road dump Truck</w:t>
            </w:r>
          </w:p>
        </w:tc>
        <w:tc>
          <w:tcPr>
            <w:tcW w:w="4252" w:type="dxa"/>
          </w:tcPr>
          <w:p w:rsidR="009C4D7A" w:rsidRPr="00AB5569" w:rsidRDefault="009C4D7A" w:rsidP="00961348">
            <w:pPr>
              <w:pStyle w:val="NoSpacing"/>
              <w:rPr>
                <w:rFonts w:asciiTheme="majorHAnsi" w:hAnsiTheme="majorHAnsi"/>
                <w:b/>
                <w:i/>
                <w:sz w:val="24"/>
              </w:rPr>
            </w:pPr>
          </w:p>
        </w:tc>
        <w:tc>
          <w:tcPr>
            <w:tcW w:w="1530" w:type="dxa"/>
          </w:tcPr>
          <w:p w:rsidR="009C4D7A" w:rsidRPr="00EF7DA7" w:rsidRDefault="00EF7DA7" w:rsidP="009C4D7A">
            <w:pPr>
              <w:pStyle w:val="NoSpacing"/>
              <w:jc w:val="right"/>
              <w:rPr>
                <w:rFonts w:asciiTheme="majorHAnsi" w:hAnsiTheme="majorHAnsi"/>
                <w:sz w:val="24"/>
              </w:rPr>
            </w:pPr>
            <w:r w:rsidRPr="00EF7DA7">
              <w:rPr>
                <w:rFonts w:asciiTheme="majorHAnsi" w:hAnsiTheme="majorHAnsi"/>
                <w:sz w:val="24"/>
              </w:rPr>
              <w:t>$3</w:t>
            </w:r>
            <w:r w:rsidR="009C4D7A" w:rsidRPr="00EF7DA7">
              <w:rPr>
                <w:rFonts w:asciiTheme="majorHAnsi" w:hAnsiTheme="majorHAnsi"/>
                <w:sz w:val="24"/>
              </w:rPr>
              <w:t>00,000</w:t>
            </w:r>
          </w:p>
        </w:tc>
      </w:tr>
    </w:tbl>
    <w:p w:rsidR="00992B4C" w:rsidRDefault="00EF7DA7" w:rsidP="00961348">
      <w:pPr>
        <w:pStyle w:val="NoSpacing"/>
        <w:rPr>
          <w:rFonts w:asciiTheme="majorHAnsi" w:hAnsiTheme="majorHAnsi"/>
          <w:b/>
          <w:i/>
          <w:sz w:val="24"/>
        </w:rPr>
      </w:pPr>
      <w:r>
        <w:rPr>
          <w:rFonts w:asciiTheme="majorHAnsi" w:hAnsiTheme="majorHAnsi"/>
          <w:b/>
          <w:i/>
          <w:sz w:val="24"/>
        </w:rPr>
        <w:t>Total</w:t>
      </w:r>
      <w:r>
        <w:rPr>
          <w:rFonts w:asciiTheme="majorHAnsi" w:hAnsiTheme="majorHAnsi"/>
          <w:b/>
          <w:i/>
          <w:sz w:val="24"/>
        </w:rPr>
        <w:tab/>
      </w:r>
      <w:r>
        <w:rPr>
          <w:rFonts w:asciiTheme="majorHAnsi" w:hAnsiTheme="majorHAnsi"/>
          <w:b/>
          <w:i/>
          <w:sz w:val="24"/>
        </w:rPr>
        <w:tab/>
      </w:r>
      <w:r>
        <w:rPr>
          <w:rFonts w:asciiTheme="majorHAnsi" w:hAnsiTheme="majorHAnsi"/>
          <w:b/>
          <w:i/>
          <w:sz w:val="24"/>
        </w:rPr>
        <w:tab/>
      </w:r>
      <w:r>
        <w:rPr>
          <w:rFonts w:asciiTheme="majorHAnsi" w:hAnsiTheme="majorHAnsi"/>
          <w:b/>
          <w:i/>
          <w:sz w:val="24"/>
        </w:rPr>
        <w:tab/>
      </w:r>
      <w:r>
        <w:rPr>
          <w:rFonts w:asciiTheme="majorHAnsi" w:hAnsiTheme="majorHAnsi"/>
          <w:b/>
          <w:i/>
          <w:sz w:val="24"/>
        </w:rPr>
        <w:tab/>
      </w:r>
      <w:r>
        <w:rPr>
          <w:rFonts w:asciiTheme="majorHAnsi" w:hAnsiTheme="majorHAnsi"/>
          <w:b/>
          <w:i/>
          <w:sz w:val="24"/>
        </w:rPr>
        <w:tab/>
      </w:r>
      <w:r>
        <w:rPr>
          <w:rFonts w:asciiTheme="majorHAnsi" w:hAnsiTheme="majorHAnsi"/>
          <w:b/>
          <w:i/>
          <w:sz w:val="24"/>
        </w:rPr>
        <w:tab/>
      </w:r>
      <w:r>
        <w:rPr>
          <w:rFonts w:asciiTheme="majorHAnsi" w:hAnsiTheme="majorHAnsi"/>
          <w:b/>
          <w:i/>
          <w:sz w:val="24"/>
        </w:rPr>
        <w:tab/>
      </w:r>
      <w:r>
        <w:rPr>
          <w:rFonts w:asciiTheme="majorHAnsi" w:hAnsiTheme="majorHAnsi"/>
          <w:b/>
          <w:i/>
          <w:sz w:val="24"/>
        </w:rPr>
        <w:tab/>
      </w:r>
      <w:r>
        <w:rPr>
          <w:rFonts w:asciiTheme="majorHAnsi" w:hAnsiTheme="majorHAnsi"/>
          <w:b/>
          <w:i/>
          <w:sz w:val="24"/>
        </w:rPr>
        <w:tab/>
      </w:r>
      <w:r>
        <w:rPr>
          <w:rFonts w:asciiTheme="majorHAnsi" w:hAnsiTheme="majorHAnsi"/>
          <w:b/>
          <w:i/>
          <w:sz w:val="24"/>
        </w:rPr>
        <w:tab/>
        <w:t xml:space="preserve">    $3,500,000</w:t>
      </w:r>
    </w:p>
    <w:p w:rsidR="00EF7DA7" w:rsidRDefault="00EF7DA7" w:rsidP="00961348">
      <w:pPr>
        <w:pStyle w:val="NoSpacing"/>
        <w:rPr>
          <w:rFonts w:asciiTheme="majorHAnsi" w:hAnsiTheme="majorHAnsi"/>
          <w:b/>
          <w:i/>
          <w:sz w:val="24"/>
        </w:rPr>
      </w:pPr>
    </w:p>
    <w:p w:rsidR="00EF7DA7" w:rsidRPr="00277A09" w:rsidRDefault="00EF7DA7" w:rsidP="00961348">
      <w:pPr>
        <w:pStyle w:val="NoSpacing"/>
        <w:rPr>
          <w:sz w:val="16"/>
        </w:rPr>
      </w:pPr>
    </w:p>
    <w:p w:rsidR="00E2628A" w:rsidRPr="00277A09" w:rsidRDefault="00875C80" w:rsidP="00E2628A">
      <w:pPr>
        <w:pStyle w:val="NoSpacing"/>
        <w:ind w:firstLine="720"/>
        <w:rPr>
          <w:i/>
          <w:sz w:val="24"/>
        </w:rPr>
      </w:pPr>
      <w:r>
        <w:rPr>
          <w:i/>
          <w:sz w:val="24"/>
        </w:rPr>
        <w:t xml:space="preserve">All items will </w:t>
      </w:r>
      <w:r w:rsidR="00E2628A" w:rsidRPr="00277A09">
        <w:rPr>
          <w:i/>
          <w:sz w:val="24"/>
        </w:rPr>
        <w:t>be purchased new, and includes delivery, i</w:t>
      </w:r>
      <w:r>
        <w:rPr>
          <w:i/>
          <w:sz w:val="24"/>
        </w:rPr>
        <w:t>nstallation &amp;</w:t>
      </w:r>
      <w:r w:rsidR="00E2628A" w:rsidRPr="00277A09">
        <w:rPr>
          <w:i/>
          <w:sz w:val="24"/>
        </w:rPr>
        <w:t xml:space="preserve"> maintenance.  </w:t>
      </w:r>
    </w:p>
    <w:p w:rsidR="00E2628A" w:rsidRPr="00277A09" w:rsidRDefault="00E2628A" w:rsidP="00E2628A">
      <w:pPr>
        <w:pStyle w:val="NoSpacing"/>
        <w:ind w:firstLine="720"/>
        <w:rPr>
          <w:i/>
          <w:sz w:val="12"/>
        </w:rPr>
      </w:pPr>
    </w:p>
    <w:p w:rsidR="00496725" w:rsidRPr="00277A09" w:rsidRDefault="00875C80" w:rsidP="00E2628A">
      <w:pPr>
        <w:pStyle w:val="NoSpacing"/>
        <w:ind w:firstLine="720"/>
        <w:rPr>
          <w:i/>
          <w:sz w:val="24"/>
        </w:rPr>
      </w:pPr>
      <w:r>
        <w:rPr>
          <w:i/>
          <w:sz w:val="24"/>
        </w:rPr>
        <w:t>All tools &amp;</w:t>
      </w:r>
      <w:r w:rsidR="00496725" w:rsidRPr="00277A09">
        <w:rPr>
          <w:i/>
          <w:sz w:val="24"/>
        </w:rPr>
        <w:t xml:space="preserve"> equipment will become resources of Talking Trees, managed by the Council of Elders, and can be used by all participating members of the community –with the exception of heavy equipment.  The heavy equipment will still be available to community members, but will be operated by an experienced operator.  Training will be provided for anyone on any piece of equipment, should they require it.</w:t>
      </w:r>
    </w:p>
    <w:p w:rsidR="00496725" w:rsidRPr="00277A09" w:rsidRDefault="00496725" w:rsidP="00961348">
      <w:pPr>
        <w:pStyle w:val="NoSpacing"/>
        <w:rPr>
          <w:i/>
          <w:sz w:val="12"/>
        </w:rPr>
      </w:pPr>
    </w:p>
    <w:p w:rsidR="00496725" w:rsidRPr="00277A09" w:rsidRDefault="00496725" w:rsidP="00E2628A">
      <w:pPr>
        <w:pStyle w:val="NoSpacing"/>
        <w:ind w:firstLine="720"/>
        <w:rPr>
          <w:i/>
          <w:sz w:val="24"/>
        </w:rPr>
      </w:pPr>
      <w:r w:rsidRPr="00277A09">
        <w:rPr>
          <w:i/>
          <w:sz w:val="24"/>
        </w:rPr>
        <w:t xml:space="preserve">This will allow the next </w:t>
      </w:r>
      <w:r w:rsidR="00B67004">
        <w:rPr>
          <w:i/>
          <w:sz w:val="24"/>
        </w:rPr>
        <w:t>Community development to be two thirds</w:t>
      </w:r>
      <w:r w:rsidRPr="00277A09">
        <w:rPr>
          <w:i/>
          <w:sz w:val="24"/>
        </w:rPr>
        <w:t xml:space="preserve"> the cost</w:t>
      </w:r>
      <w:r w:rsidR="00B67004">
        <w:rPr>
          <w:i/>
          <w:sz w:val="24"/>
        </w:rPr>
        <w:t xml:space="preserve"> as t</w:t>
      </w:r>
      <w:r w:rsidRPr="00277A09">
        <w:rPr>
          <w:i/>
          <w:sz w:val="24"/>
        </w:rPr>
        <w:t>he Community becomes its own developer</w:t>
      </w:r>
      <w:r w:rsidR="00E2628A" w:rsidRPr="00277A09">
        <w:rPr>
          <w:i/>
          <w:sz w:val="24"/>
        </w:rPr>
        <w:t>,</w:t>
      </w:r>
      <w:r w:rsidRPr="00277A09">
        <w:rPr>
          <w:i/>
          <w:sz w:val="24"/>
        </w:rPr>
        <w:t xml:space="preserve"> co</w:t>
      </w:r>
      <w:r w:rsidR="00875C80">
        <w:rPr>
          <w:i/>
          <w:sz w:val="24"/>
        </w:rPr>
        <w:t>mplete with crews, equipment &amp;</w:t>
      </w:r>
      <w:r w:rsidRPr="00277A09">
        <w:rPr>
          <w:i/>
          <w:sz w:val="24"/>
        </w:rPr>
        <w:t xml:space="preserve"> material manufacturing.</w:t>
      </w:r>
    </w:p>
    <w:p w:rsidR="00496725" w:rsidRDefault="00496725" w:rsidP="00961348">
      <w:pPr>
        <w:pStyle w:val="NoSpacing"/>
        <w:rPr>
          <w:sz w:val="24"/>
        </w:rPr>
      </w:pPr>
    </w:p>
    <w:tbl>
      <w:tblPr>
        <w:tblStyle w:val="TableGrid"/>
        <w:tblW w:w="0" w:type="auto"/>
        <w:tblLook w:val="04A0"/>
      </w:tblPr>
      <w:tblGrid>
        <w:gridCol w:w="8027"/>
        <w:gridCol w:w="1549"/>
      </w:tblGrid>
      <w:tr w:rsidR="00E2628A" w:rsidTr="00E2628A">
        <w:tc>
          <w:tcPr>
            <w:tcW w:w="8046" w:type="dxa"/>
          </w:tcPr>
          <w:p w:rsidR="00E2628A" w:rsidRDefault="00E2628A" w:rsidP="00961348">
            <w:pPr>
              <w:pStyle w:val="NoSpacing"/>
              <w:rPr>
                <w:sz w:val="24"/>
              </w:rPr>
            </w:pPr>
          </w:p>
        </w:tc>
        <w:tc>
          <w:tcPr>
            <w:tcW w:w="1530" w:type="dxa"/>
          </w:tcPr>
          <w:p w:rsidR="00E2628A" w:rsidRPr="00875C80" w:rsidRDefault="00E2628A" w:rsidP="00E2628A">
            <w:pPr>
              <w:pStyle w:val="NoSpacing"/>
              <w:jc w:val="right"/>
              <w:rPr>
                <w:i/>
                <w:sz w:val="24"/>
              </w:rPr>
            </w:pPr>
          </w:p>
        </w:tc>
      </w:tr>
      <w:tr w:rsidR="00E2628A" w:rsidTr="00E2628A">
        <w:tc>
          <w:tcPr>
            <w:tcW w:w="8046" w:type="dxa"/>
          </w:tcPr>
          <w:p w:rsidR="00E2628A" w:rsidRDefault="00400E6C" w:rsidP="00961348">
            <w:pPr>
              <w:pStyle w:val="NoSpacing"/>
              <w:rPr>
                <w:sz w:val="24"/>
              </w:rPr>
            </w:pPr>
            <w:r>
              <w:rPr>
                <w:sz w:val="24"/>
              </w:rPr>
              <w:t>Land, Infrastructure &amp; Community Projects</w:t>
            </w:r>
          </w:p>
        </w:tc>
        <w:tc>
          <w:tcPr>
            <w:tcW w:w="1530" w:type="dxa"/>
          </w:tcPr>
          <w:p w:rsidR="00E2628A" w:rsidRPr="00875C80" w:rsidRDefault="009C4D7A" w:rsidP="00E2628A">
            <w:pPr>
              <w:pStyle w:val="NoSpacing"/>
              <w:jc w:val="right"/>
              <w:rPr>
                <w:i/>
                <w:sz w:val="24"/>
              </w:rPr>
            </w:pPr>
            <w:r>
              <w:rPr>
                <w:i/>
                <w:sz w:val="24"/>
              </w:rPr>
              <w:t>$12,44</w:t>
            </w:r>
            <w:r w:rsidR="00400E6C" w:rsidRPr="00875C80">
              <w:rPr>
                <w:i/>
                <w:sz w:val="24"/>
              </w:rPr>
              <w:t>0,000</w:t>
            </w:r>
          </w:p>
        </w:tc>
      </w:tr>
      <w:tr w:rsidR="00E2628A" w:rsidTr="00E2628A">
        <w:tc>
          <w:tcPr>
            <w:tcW w:w="8046" w:type="dxa"/>
          </w:tcPr>
          <w:p w:rsidR="00E2628A" w:rsidRDefault="00E2628A" w:rsidP="00961348">
            <w:pPr>
              <w:pStyle w:val="NoSpacing"/>
              <w:rPr>
                <w:sz w:val="24"/>
              </w:rPr>
            </w:pPr>
            <w:r>
              <w:rPr>
                <w:sz w:val="24"/>
              </w:rPr>
              <w:t>Equipment &amp; Tools</w:t>
            </w:r>
          </w:p>
        </w:tc>
        <w:tc>
          <w:tcPr>
            <w:tcW w:w="1530" w:type="dxa"/>
          </w:tcPr>
          <w:p w:rsidR="00E2628A" w:rsidRPr="00875C80" w:rsidRDefault="00EF7DA7" w:rsidP="00E2628A">
            <w:pPr>
              <w:pStyle w:val="NoSpacing"/>
              <w:jc w:val="right"/>
              <w:rPr>
                <w:i/>
                <w:sz w:val="24"/>
              </w:rPr>
            </w:pPr>
            <w:r>
              <w:rPr>
                <w:i/>
                <w:sz w:val="24"/>
              </w:rPr>
              <w:t>$3,5</w:t>
            </w:r>
            <w:r w:rsidR="00E2628A" w:rsidRPr="00875C80">
              <w:rPr>
                <w:i/>
                <w:sz w:val="24"/>
              </w:rPr>
              <w:t>00,000</w:t>
            </w:r>
          </w:p>
        </w:tc>
      </w:tr>
      <w:tr w:rsidR="00E2628A" w:rsidTr="00E2628A">
        <w:tc>
          <w:tcPr>
            <w:tcW w:w="8046" w:type="dxa"/>
          </w:tcPr>
          <w:p w:rsidR="00E2628A" w:rsidRPr="00E2628A" w:rsidRDefault="00E2628A" w:rsidP="00961348">
            <w:pPr>
              <w:pStyle w:val="NoSpacing"/>
              <w:rPr>
                <w:rFonts w:asciiTheme="majorHAnsi" w:hAnsiTheme="majorHAnsi"/>
                <w:b/>
                <w:i/>
                <w:sz w:val="24"/>
              </w:rPr>
            </w:pPr>
            <w:r w:rsidRPr="00E2628A">
              <w:rPr>
                <w:rFonts w:asciiTheme="majorHAnsi" w:hAnsiTheme="majorHAnsi"/>
                <w:b/>
                <w:i/>
                <w:sz w:val="24"/>
              </w:rPr>
              <w:t>TOTAL</w:t>
            </w:r>
          </w:p>
        </w:tc>
        <w:tc>
          <w:tcPr>
            <w:tcW w:w="1530" w:type="dxa"/>
          </w:tcPr>
          <w:p w:rsidR="00E2628A" w:rsidRPr="00875C80" w:rsidRDefault="00EF7DA7" w:rsidP="00E2628A">
            <w:pPr>
              <w:pStyle w:val="NoSpacing"/>
              <w:jc w:val="right"/>
              <w:rPr>
                <w:rFonts w:asciiTheme="majorHAnsi" w:hAnsiTheme="majorHAnsi"/>
                <w:b/>
                <w:i/>
                <w:sz w:val="24"/>
              </w:rPr>
            </w:pPr>
            <w:r>
              <w:rPr>
                <w:rFonts w:asciiTheme="majorHAnsi" w:hAnsiTheme="majorHAnsi"/>
                <w:b/>
                <w:i/>
                <w:sz w:val="24"/>
              </w:rPr>
              <w:t>$15,9</w:t>
            </w:r>
            <w:r w:rsidR="009C4D7A">
              <w:rPr>
                <w:rFonts w:asciiTheme="majorHAnsi" w:hAnsiTheme="majorHAnsi"/>
                <w:b/>
                <w:i/>
                <w:sz w:val="24"/>
              </w:rPr>
              <w:t>4</w:t>
            </w:r>
            <w:r w:rsidR="00E2628A" w:rsidRPr="00875C80">
              <w:rPr>
                <w:rFonts w:asciiTheme="majorHAnsi" w:hAnsiTheme="majorHAnsi"/>
                <w:b/>
                <w:i/>
                <w:sz w:val="24"/>
              </w:rPr>
              <w:t>0,000</w:t>
            </w:r>
          </w:p>
        </w:tc>
      </w:tr>
    </w:tbl>
    <w:p w:rsidR="00E2628A" w:rsidRDefault="00E2628A" w:rsidP="00961348">
      <w:pPr>
        <w:pStyle w:val="NoSpacing"/>
        <w:rPr>
          <w:sz w:val="24"/>
        </w:rPr>
      </w:pPr>
    </w:p>
    <w:p w:rsidR="00875C80" w:rsidRDefault="00875C80" w:rsidP="00961348">
      <w:pPr>
        <w:pStyle w:val="NoSpacing"/>
        <w:rPr>
          <w:sz w:val="24"/>
        </w:rPr>
      </w:pPr>
    </w:p>
    <w:p w:rsidR="00277A09" w:rsidRDefault="00277A09" w:rsidP="00961348">
      <w:pPr>
        <w:pStyle w:val="NoSpacing"/>
        <w:rPr>
          <w:sz w:val="24"/>
        </w:rPr>
      </w:pPr>
    </w:p>
    <w:p w:rsidR="00277A09" w:rsidRDefault="00277A09" w:rsidP="00961348">
      <w:pPr>
        <w:pStyle w:val="NoSpacing"/>
        <w:rPr>
          <w:sz w:val="24"/>
        </w:rPr>
      </w:pPr>
    </w:p>
    <w:p w:rsidR="00277A09" w:rsidRDefault="00277A09" w:rsidP="00961348">
      <w:pPr>
        <w:pStyle w:val="NoSpacing"/>
        <w:rPr>
          <w:sz w:val="24"/>
        </w:rPr>
      </w:pPr>
    </w:p>
    <w:p w:rsidR="00E2628A" w:rsidRDefault="00277A09" w:rsidP="00961348">
      <w:pPr>
        <w:pStyle w:val="NoSpacing"/>
        <w:rPr>
          <w:rFonts w:asciiTheme="majorHAnsi" w:hAnsiTheme="majorHAnsi"/>
          <w:i/>
          <w:sz w:val="26"/>
          <w:szCs w:val="26"/>
          <w:u w:val="single"/>
        </w:rPr>
      </w:pPr>
      <w:r w:rsidRPr="00277A09">
        <w:rPr>
          <w:rFonts w:asciiTheme="majorHAnsi" w:hAnsiTheme="majorHAnsi"/>
          <w:b/>
          <w:i/>
          <w:sz w:val="26"/>
          <w:szCs w:val="26"/>
          <w:u w:val="single"/>
        </w:rPr>
        <w:t>Income</w:t>
      </w:r>
      <w:r w:rsidRPr="00277A09">
        <w:rPr>
          <w:rFonts w:asciiTheme="majorHAnsi" w:hAnsiTheme="majorHAnsi"/>
          <w:i/>
          <w:sz w:val="26"/>
          <w:szCs w:val="26"/>
          <w:u w:val="single"/>
        </w:rPr>
        <w:t xml:space="preserve"> – Future Community Projects </w:t>
      </w:r>
    </w:p>
    <w:p w:rsidR="00277A09" w:rsidRPr="00277A09" w:rsidRDefault="00277A09" w:rsidP="00961348">
      <w:pPr>
        <w:pStyle w:val="NoSpacing"/>
        <w:rPr>
          <w:rFonts w:asciiTheme="majorHAnsi" w:hAnsiTheme="majorHAnsi"/>
          <w:i/>
          <w:sz w:val="12"/>
          <w:szCs w:val="26"/>
          <w:u w:val="single"/>
        </w:rPr>
      </w:pPr>
    </w:p>
    <w:p w:rsidR="00277A09" w:rsidRDefault="00277A09" w:rsidP="00E2628A">
      <w:pPr>
        <w:pStyle w:val="NoSpacing"/>
        <w:numPr>
          <w:ilvl w:val="0"/>
          <w:numId w:val="4"/>
        </w:numPr>
        <w:rPr>
          <w:sz w:val="24"/>
        </w:rPr>
        <w:sectPr w:rsidR="00277A09" w:rsidSect="00412A6D">
          <w:type w:val="continuous"/>
          <w:pgSz w:w="12240" w:h="15840"/>
          <w:pgMar w:top="1440" w:right="1440" w:bottom="1440" w:left="1440" w:header="708" w:footer="708" w:gutter="0"/>
          <w:cols w:space="708"/>
          <w:docGrid w:linePitch="360"/>
        </w:sectPr>
      </w:pPr>
    </w:p>
    <w:p w:rsidR="00E2628A" w:rsidRDefault="00E2628A" w:rsidP="00E2628A">
      <w:pPr>
        <w:pStyle w:val="NoSpacing"/>
        <w:numPr>
          <w:ilvl w:val="0"/>
          <w:numId w:val="4"/>
        </w:numPr>
        <w:rPr>
          <w:sz w:val="24"/>
        </w:rPr>
      </w:pPr>
      <w:r>
        <w:rPr>
          <w:sz w:val="24"/>
        </w:rPr>
        <w:lastRenderedPageBreak/>
        <w:t>HomeFire Site sales</w:t>
      </w:r>
    </w:p>
    <w:p w:rsidR="00E2628A" w:rsidRDefault="00E2628A" w:rsidP="00E2628A">
      <w:pPr>
        <w:pStyle w:val="NoSpacing"/>
        <w:numPr>
          <w:ilvl w:val="0"/>
          <w:numId w:val="4"/>
        </w:numPr>
        <w:rPr>
          <w:sz w:val="24"/>
        </w:rPr>
      </w:pPr>
      <w:r>
        <w:rPr>
          <w:sz w:val="24"/>
        </w:rPr>
        <w:t>Food production</w:t>
      </w:r>
    </w:p>
    <w:p w:rsidR="00E2628A" w:rsidRDefault="00E2628A" w:rsidP="00E2628A">
      <w:pPr>
        <w:pStyle w:val="NoSpacing"/>
        <w:numPr>
          <w:ilvl w:val="0"/>
          <w:numId w:val="4"/>
        </w:numPr>
        <w:rPr>
          <w:sz w:val="24"/>
        </w:rPr>
      </w:pPr>
      <w:r>
        <w:rPr>
          <w:sz w:val="24"/>
        </w:rPr>
        <w:t>Community restaurant (dining hall)</w:t>
      </w:r>
    </w:p>
    <w:p w:rsidR="00E2628A" w:rsidRDefault="00E2628A" w:rsidP="00E2628A">
      <w:pPr>
        <w:pStyle w:val="NoSpacing"/>
        <w:numPr>
          <w:ilvl w:val="0"/>
          <w:numId w:val="4"/>
        </w:numPr>
        <w:rPr>
          <w:sz w:val="24"/>
        </w:rPr>
      </w:pPr>
      <w:r>
        <w:rPr>
          <w:sz w:val="24"/>
        </w:rPr>
        <w:t>Holistic Home rentals</w:t>
      </w:r>
    </w:p>
    <w:p w:rsidR="00E2628A" w:rsidRDefault="00E2628A" w:rsidP="00E2628A">
      <w:pPr>
        <w:pStyle w:val="NoSpacing"/>
        <w:numPr>
          <w:ilvl w:val="0"/>
          <w:numId w:val="4"/>
        </w:numPr>
        <w:rPr>
          <w:sz w:val="24"/>
        </w:rPr>
      </w:pPr>
      <w:r>
        <w:rPr>
          <w:sz w:val="24"/>
        </w:rPr>
        <w:t>Student</w:t>
      </w:r>
      <w:r w:rsidR="009C4D7A">
        <w:rPr>
          <w:sz w:val="24"/>
        </w:rPr>
        <w:t xml:space="preserve"> housing</w:t>
      </w:r>
      <w:r>
        <w:rPr>
          <w:sz w:val="24"/>
        </w:rPr>
        <w:t xml:space="preserve"> rentals</w:t>
      </w:r>
    </w:p>
    <w:p w:rsidR="00E2628A" w:rsidRDefault="00E2628A" w:rsidP="00E2628A">
      <w:pPr>
        <w:pStyle w:val="NoSpacing"/>
        <w:numPr>
          <w:ilvl w:val="0"/>
          <w:numId w:val="4"/>
        </w:numPr>
        <w:rPr>
          <w:sz w:val="24"/>
        </w:rPr>
      </w:pPr>
      <w:r>
        <w:rPr>
          <w:sz w:val="24"/>
        </w:rPr>
        <w:t>Community Centre (as rental space)</w:t>
      </w:r>
    </w:p>
    <w:p w:rsidR="00E2628A" w:rsidRDefault="00E2628A" w:rsidP="00E2628A">
      <w:pPr>
        <w:pStyle w:val="NoSpacing"/>
        <w:numPr>
          <w:ilvl w:val="0"/>
          <w:numId w:val="4"/>
        </w:numPr>
        <w:rPr>
          <w:sz w:val="24"/>
        </w:rPr>
      </w:pPr>
      <w:r>
        <w:rPr>
          <w:sz w:val="24"/>
        </w:rPr>
        <w:t>Holistic Home rental or community business</w:t>
      </w:r>
      <w:r w:rsidR="00966DAC">
        <w:rPr>
          <w:sz w:val="24"/>
        </w:rPr>
        <w:t>es</w:t>
      </w:r>
    </w:p>
    <w:p w:rsidR="00E2628A" w:rsidRDefault="00E2628A" w:rsidP="00E2628A">
      <w:pPr>
        <w:pStyle w:val="NoSpacing"/>
        <w:numPr>
          <w:ilvl w:val="0"/>
          <w:numId w:val="4"/>
        </w:numPr>
        <w:rPr>
          <w:sz w:val="24"/>
        </w:rPr>
      </w:pPr>
      <w:r>
        <w:rPr>
          <w:sz w:val="24"/>
        </w:rPr>
        <w:t>Holistic Home construction course/school</w:t>
      </w:r>
    </w:p>
    <w:p w:rsidR="00E2628A" w:rsidRDefault="00E2628A" w:rsidP="00E2628A">
      <w:pPr>
        <w:pStyle w:val="NoSpacing"/>
        <w:numPr>
          <w:ilvl w:val="0"/>
          <w:numId w:val="4"/>
        </w:numPr>
        <w:rPr>
          <w:sz w:val="24"/>
        </w:rPr>
      </w:pPr>
      <w:r>
        <w:rPr>
          <w:sz w:val="24"/>
        </w:rPr>
        <w:lastRenderedPageBreak/>
        <w:t>Community building courses</w:t>
      </w:r>
    </w:p>
    <w:p w:rsidR="00E2628A" w:rsidRDefault="00E2628A" w:rsidP="00E2628A">
      <w:pPr>
        <w:pStyle w:val="NoSpacing"/>
        <w:numPr>
          <w:ilvl w:val="0"/>
          <w:numId w:val="4"/>
        </w:numPr>
        <w:rPr>
          <w:sz w:val="24"/>
        </w:rPr>
      </w:pPr>
      <w:r>
        <w:rPr>
          <w:sz w:val="24"/>
        </w:rPr>
        <w:t>Forest gardening courses/school</w:t>
      </w:r>
    </w:p>
    <w:p w:rsidR="00E2628A" w:rsidRDefault="00E2628A" w:rsidP="00E2628A">
      <w:pPr>
        <w:pStyle w:val="NoSpacing"/>
        <w:numPr>
          <w:ilvl w:val="0"/>
          <w:numId w:val="4"/>
        </w:numPr>
        <w:rPr>
          <w:sz w:val="24"/>
        </w:rPr>
      </w:pPr>
      <w:r>
        <w:rPr>
          <w:sz w:val="24"/>
        </w:rPr>
        <w:t>Cooking courses/school</w:t>
      </w:r>
    </w:p>
    <w:p w:rsidR="00E2628A" w:rsidRDefault="00E2628A" w:rsidP="00E2628A">
      <w:pPr>
        <w:pStyle w:val="NoSpacing"/>
        <w:numPr>
          <w:ilvl w:val="0"/>
          <w:numId w:val="4"/>
        </w:numPr>
        <w:rPr>
          <w:sz w:val="24"/>
        </w:rPr>
      </w:pPr>
      <w:r>
        <w:rPr>
          <w:sz w:val="24"/>
        </w:rPr>
        <w:t>Art courses/school</w:t>
      </w:r>
    </w:p>
    <w:p w:rsidR="00E2628A" w:rsidRDefault="00E2628A" w:rsidP="00E2628A">
      <w:pPr>
        <w:pStyle w:val="NoSpacing"/>
        <w:numPr>
          <w:ilvl w:val="0"/>
          <w:numId w:val="4"/>
        </w:numPr>
        <w:rPr>
          <w:sz w:val="24"/>
        </w:rPr>
      </w:pPr>
      <w:r>
        <w:rPr>
          <w:sz w:val="24"/>
        </w:rPr>
        <w:t>Horseback riding tours</w:t>
      </w:r>
    </w:p>
    <w:p w:rsidR="00E2628A" w:rsidRDefault="00E2628A" w:rsidP="00E2628A">
      <w:pPr>
        <w:pStyle w:val="NoSpacing"/>
        <w:numPr>
          <w:ilvl w:val="0"/>
          <w:numId w:val="4"/>
        </w:numPr>
        <w:rPr>
          <w:sz w:val="24"/>
        </w:rPr>
      </w:pPr>
      <w:r>
        <w:rPr>
          <w:sz w:val="24"/>
        </w:rPr>
        <w:t>Monthly farms market trade show</w:t>
      </w:r>
    </w:p>
    <w:p w:rsidR="00E2628A" w:rsidRDefault="00E2628A" w:rsidP="00E2628A">
      <w:pPr>
        <w:pStyle w:val="NoSpacing"/>
        <w:numPr>
          <w:ilvl w:val="0"/>
          <w:numId w:val="4"/>
        </w:numPr>
        <w:rPr>
          <w:sz w:val="24"/>
        </w:rPr>
      </w:pPr>
      <w:r>
        <w:rPr>
          <w:sz w:val="24"/>
        </w:rPr>
        <w:t>Greenhouse</w:t>
      </w:r>
    </w:p>
    <w:p w:rsidR="00E2628A" w:rsidRDefault="00E2628A" w:rsidP="00E2628A">
      <w:pPr>
        <w:pStyle w:val="NoSpacing"/>
        <w:numPr>
          <w:ilvl w:val="0"/>
          <w:numId w:val="4"/>
        </w:numPr>
        <w:rPr>
          <w:sz w:val="24"/>
        </w:rPr>
      </w:pPr>
      <w:r>
        <w:rPr>
          <w:sz w:val="24"/>
        </w:rPr>
        <w:t>Orchard</w:t>
      </w:r>
    </w:p>
    <w:p w:rsidR="00277A09" w:rsidRDefault="00E2628A" w:rsidP="00E2628A">
      <w:pPr>
        <w:pStyle w:val="NoSpacing"/>
        <w:numPr>
          <w:ilvl w:val="0"/>
          <w:numId w:val="4"/>
        </w:numPr>
        <w:rPr>
          <w:sz w:val="24"/>
        </w:rPr>
      </w:pPr>
      <w:r>
        <w:rPr>
          <w:sz w:val="24"/>
        </w:rPr>
        <w:t>Plastic, wood &amp; metal products</w:t>
      </w:r>
    </w:p>
    <w:p w:rsidR="00B67004" w:rsidRDefault="00B67004" w:rsidP="00B67004">
      <w:pPr>
        <w:pStyle w:val="NoSpacing"/>
        <w:rPr>
          <w:sz w:val="24"/>
        </w:rPr>
      </w:pPr>
    </w:p>
    <w:p w:rsidR="00B67004" w:rsidRPr="00B67004" w:rsidRDefault="00B67004" w:rsidP="00B67004">
      <w:pPr>
        <w:pStyle w:val="NoSpacing"/>
        <w:rPr>
          <w:sz w:val="24"/>
        </w:rPr>
        <w:sectPr w:rsidR="00B67004" w:rsidRPr="00B67004" w:rsidSect="00277A09">
          <w:type w:val="continuous"/>
          <w:pgSz w:w="12240" w:h="15840"/>
          <w:pgMar w:top="1440" w:right="1440" w:bottom="1440" w:left="1440" w:header="708" w:footer="708" w:gutter="0"/>
          <w:cols w:num="2" w:space="708"/>
          <w:docGrid w:linePitch="360"/>
        </w:sectPr>
      </w:pPr>
    </w:p>
    <w:p w:rsidR="00F56601" w:rsidRDefault="00F56601" w:rsidP="00E2628A">
      <w:pPr>
        <w:pStyle w:val="NoSpacing"/>
        <w:rPr>
          <w:sz w:val="20"/>
        </w:rPr>
      </w:pPr>
    </w:p>
    <w:p w:rsidR="00B67004" w:rsidRDefault="00B67004" w:rsidP="00E2628A">
      <w:pPr>
        <w:pStyle w:val="NoSpacing"/>
        <w:rPr>
          <w:sz w:val="20"/>
        </w:rPr>
      </w:pPr>
    </w:p>
    <w:p w:rsidR="00F56601" w:rsidRDefault="00F56601" w:rsidP="00F56601">
      <w:pPr>
        <w:pStyle w:val="NoSpacing"/>
        <w:rPr>
          <w:rFonts w:asciiTheme="majorHAnsi" w:hAnsiTheme="majorHAnsi"/>
          <w:i/>
          <w:sz w:val="26"/>
          <w:szCs w:val="26"/>
          <w:u w:val="single"/>
        </w:rPr>
      </w:pPr>
      <w:r w:rsidRPr="00277A09">
        <w:rPr>
          <w:rFonts w:asciiTheme="majorHAnsi" w:hAnsiTheme="majorHAnsi"/>
          <w:b/>
          <w:i/>
          <w:sz w:val="26"/>
          <w:szCs w:val="26"/>
          <w:u w:val="single"/>
        </w:rPr>
        <w:t>Income</w:t>
      </w:r>
      <w:r w:rsidRPr="00277A09">
        <w:rPr>
          <w:rFonts w:asciiTheme="majorHAnsi" w:hAnsiTheme="majorHAnsi"/>
          <w:i/>
          <w:sz w:val="26"/>
          <w:szCs w:val="26"/>
          <w:u w:val="single"/>
        </w:rPr>
        <w:t xml:space="preserve"> </w:t>
      </w:r>
      <w:r w:rsidR="00966DAC" w:rsidRPr="00F56601">
        <w:rPr>
          <w:rFonts w:asciiTheme="majorHAnsi" w:hAnsiTheme="majorHAnsi"/>
          <w:b/>
          <w:i/>
          <w:sz w:val="26"/>
          <w:szCs w:val="26"/>
          <w:u w:val="single"/>
        </w:rPr>
        <w:t>Distribution</w:t>
      </w:r>
      <w:r w:rsidRPr="00277A09">
        <w:rPr>
          <w:rFonts w:asciiTheme="majorHAnsi" w:hAnsiTheme="majorHAnsi"/>
          <w:i/>
          <w:sz w:val="26"/>
          <w:szCs w:val="26"/>
          <w:u w:val="single"/>
        </w:rPr>
        <w:t>– F</w:t>
      </w:r>
      <w:r>
        <w:rPr>
          <w:rFonts w:asciiTheme="majorHAnsi" w:hAnsiTheme="majorHAnsi"/>
          <w:i/>
          <w:sz w:val="26"/>
          <w:szCs w:val="26"/>
          <w:u w:val="single"/>
        </w:rPr>
        <w:t>rom</w:t>
      </w:r>
      <w:r w:rsidRPr="00277A09">
        <w:rPr>
          <w:rFonts w:asciiTheme="majorHAnsi" w:hAnsiTheme="majorHAnsi"/>
          <w:i/>
          <w:sz w:val="26"/>
          <w:szCs w:val="26"/>
          <w:u w:val="single"/>
        </w:rPr>
        <w:t xml:space="preserve"> Community Projects </w:t>
      </w:r>
    </w:p>
    <w:p w:rsidR="00F56601" w:rsidRDefault="00F56601" w:rsidP="00F56601">
      <w:pPr>
        <w:pStyle w:val="NoSpacing"/>
        <w:rPr>
          <w:rFonts w:asciiTheme="majorHAnsi" w:hAnsiTheme="majorHAnsi"/>
          <w:i/>
          <w:sz w:val="26"/>
          <w:szCs w:val="26"/>
          <w:u w:val="single"/>
        </w:rPr>
      </w:pPr>
    </w:p>
    <w:p w:rsidR="00F56601" w:rsidRDefault="00F56601" w:rsidP="00F56601">
      <w:pPr>
        <w:pStyle w:val="NoSpacing"/>
        <w:rPr>
          <w:rFonts w:asciiTheme="majorHAnsi" w:hAnsiTheme="majorHAnsi"/>
          <w:i/>
          <w:sz w:val="26"/>
          <w:szCs w:val="26"/>
        </w:rPr>
      </w:pPr>
      <w:r>
        <w:rPr>
          <w:rFonts w:asciiTheme="majorHAnsi" w:hAnsiTheme="majorHAnsi"/>
          <w:i/>
          <w:sz w:val="26"/>
          <w:szCs w:val="26"/>
        </w:rPr>
        <w:tab/>
        <w:t xml:space="preserve">Income from community projects, and/or from the use of community materials and/or </w:t>
      </w:r>
      <w:r w:rsidR="00966DAC">
        <w:rPr>
          <w:rFonts w:asciiTheme="majorHAnsi" w:hAnsiTheme="majorHAnsi"/>
          <w:i/>
          <w:sz w:val="26"/>
          <w:szCs w:val="26"/>
        </w:rPr>
        <w:t>facilities will</w:t>
      </w:r>
      <w:r>
        <w:rPr>
          <w:rFonts w:asciiTheme="majorHAnsi" w:hAnsiTheme="majorHAnsi"/>
          <w:i/>
          <w:sz w:val="26"/>
          <w:szCs w:val="26"/>
        </w:rPr>
        <w:t xml:space="preserve"> be divided into 3rds.</w:t>
      </w:r>
    </w:p>
    <w:p w:rsidR="00B31225" w:rsidRDefault="00B31225" w:rsidP="00F56601">
      <w:pPr>
        <w:pStyle w:val="NoSpacing"/>
        <w:rPr>
          <w:rFonts w:asciiTheme="majorHAnsi" w:hAnsiTheme="majorHAnsi"/>
          <w:i/>
          <w:sz w:val="26"/>
          <w:szCs w:val="26"/>
        </w:rPr>
      </w:pPr>
    </w:p>
    <w:p w:rsidR="00F56601" w:rsidRDefault="00F56601" w:rsidP="00F56601">
      <w:pPr>
        <w:pStyle w:val="NoSpacing"/>
        <w:rPr>
          <w:rFonts w:asciiTheme="majorHAnsi" w:hAnsiTheme="majorHAnsi"/>
          <w:i/>
          <w:sz w:val="26"/>
          <w:szCs w:val="26"/>
        </w:rPr>
      </w:pPr>
      <w:r>
        <w:rPr>
          <w:rFonts w:asciiTheme="majorHAnsi" w:hAnsiTheme="majorHAnsi"/>
          <w:i/>
          <w:sz w:val="26"/>
          <w:szCs w:val="26"/>
        </w:rPr>
        <w:tab/>
        <w:t>1/3</w:t>
      </w:r>
      <w:r w:rsidRPr="00F56601">
        <w:rPr>
          <w:rFonts w:asciiTheme="majorHAnsi" w:hAnsiTheme="majorHAnsi"/>
          <w:i/>
          <w:sz w:val="26"/>
          <w:szCs w:val="26"/>
          <w:vertAlign w:val="superscript"/>
        </w:rPr>
        <w:t>rd</w:t>
      </w:r>
      <w:r>
        <w:rPr>
          <w:rFonts w:asciiTheme="majorHAnsi" w:hAnsiTheme="majorHAnsi"/>
          <w:i/>
          <w:sz w:val="26"/>
          <w:szCs w:val="26"/>
        </w:rPr>
        <w:t xml:space="preserve"> </w:t>
      </w:r>
      <w:r w:rsidR="00B31225">
        <w:rPr>
          <w:rFonts w:asciiTheme="majorHAnsi" w:hAnsiTheme="majorHAnsi"/>
          <w:i/>
          <w:sz w:val="26"/>
          <w:szCs w:val="26"/>
        </w:rPr>
        <w:t>will go to the investors (community members)</w:t>
      </w:r>
    </w:p>
    <w:p w:rsidR="00F56601" w:rsidRDefault="00F56601" w:rsidP="00F56601">
      <w:pPr>
        <w:pStyle w:val="NoSpacing"/>
        <w:rPr>
          <w:rFonts w:asciiTheme="majorHAnsi" w:hAnsiTheme="majorHAnsi"/>
          <w:i/>
          <w:sz w:val="26"/>
          <w:szCs w:val="26"/>
        </w:rPr>
      </w:pPr>
      <w:r>
        <w:rPr>
          <w:rFonts w:asciiTheme="majorHAnsi" w:hAnsiTheme="majorHAnsi"/>
          <w:i/>
          <w:sz w:val="26"/>
          <w:szCs w:val="26"/>
        </w:rPr>
        <w:tab/>
        <w:t>1/3</w:t>
      </w:r>
      <w:r w:rsidRPr="00F56601">
        <w:rPr>
          <w:rFonts w:asciiTheme="majorHAnsi" w:hAnsiTheme="majorHAnsi"/>
          <w:i/>
          <w:sz w:val="26"/>
          <w:szCs w:val="26"/>
          <w:vertAlign w:val="superscript"/>
        </w:rPr>
        <w:t>rd</w:t>
      </w:r>
      <w:r>
        <w:rPr>
          <w:rFonts w:asciiTheme="majorHAnsi" w:hAnsiTheme="majorHAnsi"/>
          <w:i/>
          <w:sz w:val="26"/>
          <w:szCs w:val="26"/>
        </w:rPr>
        <w:t xml:space="preserve"> </w:t>
      </w:r>
      <w:r w:rsidR="00B31225">
        <w:rPr>
          <w:rFonts w:asciiTheme="majorHAnsi" w:hAnsiTheme="majorHAnsi"/>
          <w:i/>
          <w:sz w:val="26"/>
          <w:szCs w:val="26"/>
        </w:rPr>
        <w:t>will go to the project participants</w:t>
      </w:r>
    </w:p>
    <w:p w:rsidR="00B31225" w:rsidRDefault="00B31225" w:rsidP="00F56601">
      <w:pPr>
        <w:pStyle w:val="NoSpacing"/>
        <w:rPr>
          <w:rFonts w:asciiTheme="majorHAnsi" w:hAnsiTheme="majorHAnsi"/>
          <w:i/>
          <w:sz w:val="26"/>
          <w:szCs w:val="26"/>
        </w:rPr>
      </w:pPr>
      <w:r>
        <w:rPr>
          <w:rFonts w:asciiTheme="majorHAnsi" w:hAnsiTheme="majorHAnsi"/>
          <w:i/>
          <w:sz w:val="26"/>
          <w:szCs w:val="26"/>
        </w:rPr>
        <w:tab/>
        <w:t>1/3</w:t>
      </w:r>
      <w:r w:rsidRPr="00B31225">
        <w:rPr>
          <w:rFonts w:asciiTheme="majorHAnsi" w:hAnsiTheme="majorHAnsi"/>
          <w:i/>
          <w:sz w:val="26"/>
          <w:szCs w:val="26"/>
          <w:vertAlign w:val="superscript"/>
        </w:rPr>
        <w:t>rd</w:t>
      </w:r>
      <w:r>
        <w:rPr>
          <w:rFonts w:asciiTheme="majorHAnsi" w:hAnsiTheme="majorHAnsi"/>
          <w:i/>
          <w:sz w:val="26"/>
          <w:szCs w:val="26"/>
        </w:rPr>
        <w:t xml:space="preserve"> will go to the community fund to support future projects and the community as a whole.</w:t>
      </w:r>
    </w:p>
    <w:p w:rsidR="00F56601" w:rsidRPr="00F56601" w:rsidRDefault="00F56601" w:rsidP="00F56601">
      <w:pPr>
        <w:pStyle w:val="NoSpacing"/>
        <w:rPr>
          <w:rFonts w:asciiTheme="majorHAnsi" w:hAnsiTheme="majorHAnsi"/>
          <w:i/>
          <w:sz w:val="26"/>
          <w:szCs w:val="26"/>
        </w:rPr>
      </w:pPr>
    </w:p>
    <w:p w:rsidR="00F56601" w:rsidRDefault="00F56601" w:rsidP="00F56601">
      <w:pPr>
        <w:pStyle w:val="NoSpacing"/>
        <w:rPr>
          <w:rFonts w:asciiTheme="majorHAnsi" w:hAnsiTheme="majorHAnsi"/>
          <w:i/>
          <w:sz w:val="26"/>
          <w:szCs w:val="26"/>
          <w:u w:val="single"/>
        </w:rPr>
      </w:pPr>
    </w:p>
    <w:p w:rsidR="00B31225" w:rsidRDefault="00B31225" w:rsidP="00B31225">
      <w:pPr>
        <w:pStyle w:val="NoSpacing"/>
        <w:rPr>
          <w:rFonts w:asciiTheme="majorHAnsi" w:hAnsiTheme="majorHAnsi"/>
          <w:i/>
          <w:sz w:val="26"/>
          <w:szCs w:val="26"/>
          <w:u w:val="single"/>
        </w:rPr>
      </w:pPr>
      <w:r>
        <w:rPr>
          <w:rFonts w:asciiTheme="majorHAnsi" w:hAnsiTheme="majorHAnsi"/>
          <w:b/>
          <w:i/>
          <w:sz w:val="26"/>
          <w:szCs w:val="26"/>
          <w:u w:val="single"/>
        </w:rPr>
        <w:t>Community Fee</w:t>
      </w:r>
      <w:r>
        <w:rPr>
          <w:rFonts w:asciiTheme="majorHAnsi" w:hAnsiTheme="majorHAnsi"/>
          <w:i/>
          <w:sz w:val="26"/>
          <w:szCs w:val="26"/>
          <w:u w:val="single"/>
        </w:rPr>
        <w:t xml:space="preserve"> – Community Maintenance &amp; Management</w:t>
      </w:r>
    </w:p>
    <w:p w:rsidR="00B31225" w:rsidRDefault="00B31225" w:rsidP="00B31225">
      <w:pPr>
        <w:pStyle w:val="NoSpacing"/>
        <w:ind w:firstLine="720"/>
        <w:rPr>
          <w:sz w:val="24"/>
        </w:rPr>
      </w:pPr>
    </w:p>
    <w:p w:rsidR="00B31225" w:rsidRDefault="00B31225" w:rsidP="00B31225">
      <w:pPr>
        <w:pStyle w:val="NoSpacing"/>
        <w:ind w:firstLine="720"/>
        <w:rPr>
          <w:sz w:val="24"/>
        </w:rPr>
      </w:pPr>
      <w:r>
        <w:rPr>
          <w:sz w:val="24"/>
        </w:rPr>
        <w:t>The weekly fee for living in the community is the requirement of all able-bodied members to contribute to community projects for at least three (3) hours each week.  Depending on your individual skills and passions, you might spend some time in the bakery, the barns, playing with children while their parents work, mowing grass, shoveling snow, clearing trails or cooking meals.</w:t>
      </w:r>
    </w:p>
    <w:p w:rsidR="00B67004" w:rsidRDefault="00B67004" w:rsidP="00B67004">
      <w:pPr>
        <w:pStyle w:val="NoSpacing"/>
        <w:rPr>
          <w:sz w:val="14"/>
        </w:rPr>
      </w:pPr>
    </w:p>
    <w:p w:rsidR="00B67004" w:rsidRDefault="00B67004" w:rsidP="00B67004">
      <w:pPr>
        <w:pStyle w:val="NoSpacing"/>
        <w:rPr>
          <w:sz w:val="14"/>
        </w:rPr>
      </w:pPr>
    </w:p>
    <w:p w:rsidR="00B67004" w:rsidRDefault="00B67004" w:rsidP="00B67004">
      <w:pPr>
        <w:pStyle w:val="NoSpacing"/>
        <w:rPr>
          <w:rFonts w:asciiTheme="majorHAnsi" w:hAnsiTheme="majorHAnsi"/>
          <w:i/>
          <w:sz w:val="26"/>
          <w:szCs w:val="26"/>
          <w:u w:val="single"/>
        </w:rPr>
      </w:pPr>
      <w:r>
        <w:rPr>
          <w:rFonts w:asciiTheme="majorHAnsi" w:hAnsiTheme="majorHAnsi"/>
          <w:b/>
          <w:i/>
          <w:sz w:val="26"/>
          <w:szCs w:val="26"/>
          <w:u w:val="single"/>
        </w:rPr>
        <w:t xml:space="preserve">Community Decisions – </w:t>
      </w:r>
      <w:r w:rsidRPr="00B67004">
        <w:rPr>
          <w:rFonts w:asciiTheme="majorHAnsi" w:hAnsiTheme="majorHAnsi"/>
          <w:i/>
          <w:sz w:val="26"/>
          <w:szCs w:val="26"/>
          <w:u w:val="single"/>
        </w:rPr>
        <w:t>Decision Making</w:t>
      </w:r>
    </w:p>
    <w:p w:rsidR="00B67004" w:rsidRPr="006A5BE9" w:rsidRDefault="00B67004" w:rsidP="00B67004">
      <w:pPr>
        <w:pStyle w:val="NoSpacing"/>
        <w:rPr>
          <w:sz w:val="14"/>
        </w:rPr>
      </w:pPr>
    </w:p>
    <w:p w:rsidR="00B31225" w:rsidRDefault="00B31225" w:rsidP="00B67004">
      <w:pPr>
        <w:pStyle w:val="NoSpacing"/>
        <w:ind w:firstLine="720"/>
        <w:rPr>
          <w:rFonts w:asciiTheme="majorHAnsi" w:hAnsiTheme="majorHAnsi"/>
          <w:i/>
          <w:sz w:val="26"/>
          <w:szCs w:val="26"/>
          <w:u w:val="single"/>
        </w:rPr>
      </w:pPr>
      <w:r>
        <w:rPr>
          <w:sz w:val="24"/>
        </w:rPr>
        <w:t>The development of this community will follow the thre</w:t>
      </w:r>
      <w:r w:rsidR="00B67004">
        <w:rPr>
          <w:sz w:val="24"/>
        </w:rPr>
        <w:t>e (3) year guide laid out in this</w:t>
      </w:r>
      <w:r>
        <w:rPr>
          <w:sz w:val="24"/>
        </w:rPr>
        <w:t xml:space="preserve"> business plan.  If there is ever any need to deviate from the plan, a vote will be held and a decision will be made when there is a consensus.  Each HomeFire Site holds the power of one (1) vote –if there are many members on one </w:t>
      </w:r>
      <w:r w:rsidR="00B67004">
        <w:rPr>
          <w:sz w:val="24"/>
        </w:rPr>
        <w:t xml:space="preserve">HomeFire </w:t>
      </w:r>
      <w:r>
        <w:rPr>
          <w:sz w:val="24"/>
        </w:rPr>
        <w:t xml:space="preserve">Site, they will be required to </w:t>
      </w:r>
      <w:r w:rsidR="00B67004">
        <w:rPr>
          <w:sz w:val="24"/>
        </w:rPr>
        <w:t>come to a consensus</w:t>
      </w:r>
      <w:r>
        <w:rPr>
          <w:sz w:val="24"/>
        </w:rPr>
        <w:t xml:space="preserve"> between them that will be brought to the larger community vote.</w:t>
      </w:r>
    </w:p>
    <w:p w:rsidR="00F56601" w:rsidRDefault="00F56601" w:rsidP="00F56601">
      <w:pPr>
        <w:pStyle w:val="NoSpacing"/>
        <w:rPr>
          <w:rFonts w:asciiTheme="majorHAnsi" w:hAnsiTheme="majorHAnsi"/>
          <w:i/>
          <w:sz w:val="26"/>
          <w:szCs w:val="26"/>
          <w:u w:val="single"/>
        </w:rPr>
      </w:pPr>
    </w:p>
    <w:p w:rsidR="00F56601" w:rsidRPr="00277A09" w:rsidRDefault="00F56601" w:rsidP="00E2628A">
      <w:pPr>
        <w:pStyle w:val="NoSpacing"/>
        <w:rPr>
          <w:sz w:val="20"/>
        </w:rPr>
      </w:pPr>
    </w:p>
    <w:p w:rsidR="00277A09" w:rsidRDefault="00277A09" w:rsidP="00E2628A">
      <w:pPr>
        <w:pStyle w:val="NoSpacing"/>
        <w:rPr>
          <w:rFonts w:asciiTheme="majorHAnsi" w:hAnsiTheme="majorHAnsi"/>
          <w:i/>
          <w:sz w:val="26"/>
          <w:szCs w:val="26"/>
          <w:u w:val="single"/>
        </w:rPr>
      </w:pPr>
      <w:r w:rsidRPr="00277A09">
        <w:rPr>
          <w:rFonts w:asciiTheme="majorHAnsi" w:hAnsiTheme="majorHAnsi"/>
          <w:b/>
          <w:i/>
          <w:sz w:val="26"/>
          <w:szCs w:val="26"/>
          <w:u w:val="single"/>
        </w:rPr>
        <w:t>Income</w:t>
      </w:r>
      <w:r w:rsidRPr="00277A09">
        <w:rPr>
          <w:rFonts w:asciiTheme="majorHAnsi" w:hAnsiTheme="majorHAnsi"/>
          <w:i/>
          <w:sz w:val="26"/>
          <w:szCs w:val="26"/>
          <w:u w:val="single"/>
        </w:rPr>
        <w:t xml:space="preserve"> – HomeFire Site Sales</w:t>
      </w:r>
    </w:p>
    <w:p w:rsidR="00277A09" w:rsidRPr="00277A09" w:rsidRDefault="00277A09" w:rsidP="00E2628A">
      <w:pPr>
        <w:pStyle w:val="NoSpacing"/>
        <w:rPr>
          <w:rFonts w:asciiTheme="majorHAnsi" w:hAnsiTheme="majorHAnsi"/>
          <w:i/>
          <w:sz w:val="12"/>
          <w:szCs w:val="26"/>
          <w:u w:val="single"/>
        </w:rPr>
      </w:pPr>
    </w:p>
    <w:p w:rsidR="00277A09" w:rsidRDefault="001A05BC" w:rsidP="00277A09">
      <w:pPr>
        <w:pStyle w:val="NoSpacing"/>
        <w:ind w:left="2880"/>
        <w:rPr>
          <w:sz w:val="24"/>
        </w:rPr>
      </w:pPr>
      <w:r>
        <w:rPr>
          <w:sz w:val="24"/>
        </w:rPr>
        <w:t>¼ acre ($20</w:t>
      </w:r>
      <w:r w:rsidR="00277A09">
        <w:rPr>
          <w:sz w:val="24"/>
        </w:rPr>
        <w:t>,000/site) x</w:t>
      </w:r>
      <w:r>
        <w:rPr>
          <w:sz w:val="24"/>
        </w:rPr>
        <w:t>4 x</w:t>
      </w:r>
      <w:r w:rsidR="00277A09">
        <w:rPr>
          <w:sz w:val="24"/>
        </w:rPr>
        <w:t>144 = $1</w:t>
      </w:r>
      <w:r>
        <w:rPr>
          <w:sz w:val="24"/>
        </w:rPr>
        <w:t>1,520,000</w:t>
      </w:r>
    </w:p>
    <w:p w:rsidR="00277A09" w:rsidRDefault="00277A09" w:rsidP="00277A09">
      <w:pPr>
        <w:pStyle w:val="NoSpacing"/>
        <w:ind w:left="2880"/>
        <w:rPr>
          <w:sz w:val="24"/>
        </w:rPr>
      </w:pPr>
      <w:r>
        <w:rPr>
          <w:sz w:val="24"/>
        </w:rPr>
        <w:t>½ acre ($</w:t>
      </w:r>
      <w:r w:rsidR="001A05BC">
        <w:rPr>
          <w:sz w:val="24"/>
        </w:rPr>
        <w:t>40</w:t>
      </w:r>
      <w:r>
        <w:rPr>
          <w:sz w:val="24"/>
        </w:rPr>
        <w:t>,000/site) x</w:t>
      </w:r>
      <w:r w:rsidR="001A05BC">
        <w:rPr>
          <w:sz w:val="24"/>
        </w:rPr>
        <w:t>2 x</w:t>
      </w:r>
      <w:r>
        <w:rPr>
          <w:sz w:val="24"/>
        </w:rPr>
        <w:t xml:space="preserve">144 = </w:t>
      </w:r>
      <w:r w:rsidR="001A05BC">
        <w:rPr>
          <w:sz w:val="24"/>
        </w:rPr>
        <w:t>$11,520,000</w:t>
      </w:r>
    </w:p>
    <w:p w:rsidR="00277A09" w:rsidRDefault="001A05BC" w:rsidP="00277A09">
      <w:pPr>
        <w:pStyle w:val="NoSpacing"/>
        <w:ind w:left="2880"/>
        <w:rPr>
          <w:sz w:val="24"/>
        </w:rPr>
      </w:pPr>
      <w:r>
        <w:rPr>
          <w:sz w:val="24"/>
        </w:rPr>
        <w:t>1 acre ($80,000/site) x</w:t>
      </w:r>
      <w:r w:rsidR="00277A09">
        <w:rPr>
          <w:sz w:val="24"/>
        </w:rPr>
        <w:t xml:space="preserve">144 = </w:t>
      </w:r>
      <w:r>
        <w:rPr>
          <w:sz w:val="24"/>
        </w:rPr>
        <w:t>$11,520,000</w:t>
      </w:r>
    </w:p>
    <w:p w:rsidR="00277A09" w:rsidRDefault="001A05BC" w:rsidP="00277A09">
      <w:pPr>
        <w:pStyle w:val="NoSpacing"/>
        <w:ind w:left="2880"/>
        <w:rPr>
          <w:sz w:val="24"/>
        </w:rPr>
      </w:pPr>
      <w:r>
        <w:rPr>
          <w:sz w:val="24"/>
        </w:rPr>
        <w:t>2 acre ($160,000/site) x72</w:t>
      </w:r>
      <w:r w:rsidR="00277A09">
        <w:rPr>
          <w:sz w:val="24"/>
        </w:rPr>
        <w:t xml:space="preserve"> = </w:t>
      </w:r>
      <w:r>
        <w:rPr>
          <w:sz w:val="24"/>
        </w:rPr>
        <w:t>$11,520,000</w:t>
      </w:r>
    </w:p>
    <w:p w:rsidR="00277A09" w:rsidRPr="00277A09" w:rsidRDefault="00277A09" w:rsidP="00E2628A">
      <w:pPr>
        <w:pStyle w:val="NoSpacing"/>
        <w:rPr>
          <w:sz w:val="12"/>
        </w:rPr>
      </w:pPr>
    </w:p>
    <w:p w:rsidR="00277A09" w:rsidRPr="00277A09" w:rsidRDefault="00277A09" w:rsidP="00277A09">
      <w:pPr>
        <w:pStyle w:val="NoSpacing"/>
        <w:ind w:firstLine="720"/>
        <w:rPr>
          <w:i/>
          <w:sz w:val="24"/>
        </w:rPr>
      </w:pPr>
      <w:r w:rsidRPr="00277A09">
        <w:rPr>
          <w:i/>
          <w:sz w:val="24"/>
        </w:rPr>
        <w:t xml:space="preserve">With this breakdown, we can see that the total income –only– from HomeFire Site sales </w:t>
      </w:r>
      <w:r w:rsidR="00940115">
        <w:rPr>
          <w:i/>
          <w:sz w:val="24"/>
        </w:rPr>
        <w:t>is almost</w:t>
      </w:r>
      <w:r w:rsidRPr="00277A09">
        <w:rPr>
          <w:i/>
          <w:sz w:val="24"/>
        </w:rPr>
        <w:t xml:space="preserve"> 12 million dollars.</w:t>
      </w:r>
      <w:r w:rsidR="00966DAC">
        <w:rPr>
          <w:i/>
          <w:sz w:val="24"/>
        </w:rPr>
        <w:t xml:space="preserve"> This income will be used as described below.</w:t>
      </w:r>
    </w:p>
    <w:p w:rsidR="00277A09" w:rsidRPr="00277A09" w:rsidRDefault="00277A09" w:rsidP="00E2628A">
      <w:pPr>
        <w:pStyle w:val="NoSpacing"/>
        <w:rPr>
          <w:i/>
          <w:sz w:val="8"/>
        </w:rPr>
      </w:pPr>
    </w:p>
    <w:p w:rsidR="00940115" w:rsidRDefault="00940115" w:rsidP="00940115">
      <w:pPr>
        <w:pStyle w:val="NoSpacing"/>
        <w:ind w:firstLine="720"/>
        <w:rPr>
          <w:sz w:val="24"/>
        </w:rPr>
      </w:pPr>
      <w:r>
        <w:rPr>
          <w:sz w:val="24"/>
        </w:rPr>
        <w:t xml:space="preserve">Ninety percent (90%) is used to acquire the land, tools, equipment, and to support community projects, as stated in the business plan.  </w:t>
      </w:r>
    </w:p>
    <w:p w:rsidR="00940115" w:rsidRDefault="00940115" w:rsidP="00940115">
      <w:pPr>
        <w:pStyle w:val="NoSpacing"/>
        <w:ind w:firstLine="720"/>
        <w:rPr>
          <w:sz w:val="24"/>
        </w:rPr>
      </w:pPr>
      <w:r>
        <w:rPr>
          <w:sz w:val="24"/>
        </w:rPr>
        <w:t xml:space="preserve">Five percent (5%) of the funds are held by the community as our </w:t>
      </w:r>
      <w:r w:rsidRPr="005C5C5E">
        <w:rPr>
          <w:rFonts w:asciiTheme="majorHAnsi" w:hAnsiTheme="majorHAnsi"/>
          <w:i/>
          <w:sz w:val="24"/>
        </w:rPr>
        <w:t>assurance fund</w:t>
      </w:r>
      <w:r w:rsidRPr="005C5C5E">
        <w:rPr>
          <w:i/>
          <w:sz w:val="24"/>
        </w:rPr>
        <w:t xml:space="preserve"> –this </w:t>
      </w:r>
      <w:r>
        <w:rPr>
          <w:i/>
          <w:sz w:val="24"/>
        </w:rPr>
        <w:t>is our</w:t>
      </w:r>
      <w:r w:rsidRPr="005C5C5E">
        <w:rPr>
          <w:i/>
          <w:sz w:val="24"/>
        </w:rPr>
        <w:t xml:space="preserve"> version of insurance, and can be used in case of emergency.</w:t>
      </w:r>
      <w:r>
        <w:rPr>
          <w:sz w:val="24"/>
        </w:rPr>
        <w:t xml:space="preserve">  </w:t>
      </w:r>
    </w:p>
    <w:p w:rsidR="00940115" w:rsidRDefault="00940115" w:rsidP="00940115">
      <w:pPr>
        <w:pStyle w:val="NoSpacing"/>
        <w:ind w:firstLine="720"/>
        <w:rPr>
          <w:sz w:val="24"/>
        </w:rPr>
      </w:pPr>
      <w:r>
        <w:rPr>
          <w:sz w:val="24"/>
        </w:rPr>
        <w:t xml:space="preserve">Five percent (5%) of the funds will be held by the community as backing for Talking Trees’ Energetic Exchange (EasE) system. </w:t>
      </w:r>
    </w:p>
    <w:p w:rsidR="00940115" w:rsidRDefault="00940115" w:rsidP="00940115">
      <w:pPr>
        <w:pStyle w:val="NoSpacing"/>
        <w:ind w:firstLine="720"/>
        <w:rPr>
          <w:sz w:val="24"/>
        </w:rPr>
      </w:pPr>
    </w:p>
    <w:p w:rsidR="005A61CF" w:rsidRDefault="00940115" w:rsidP="00940115">
      <w:pPr>
        <w:pStyle w:val="NoSpacing"/>
        <w:ind w:firstLine="720"/>
        <w:rPr>
          <w:i/>
          <w:sz w:val="24"/>
        </w:rPr>
      </w:pPr>
      <w:r>
        <w:rPr>
          <w:sz w:val="24"/>
        </w:rPr>
        <w:t xml:space="preserve"> </w:t>
      </w:r>
      <w:r w:rsidR="00277A09" w:rsidRPr="00277A09">
        <w:rPr>
          <w:i/>
          <w:sz w:val="24"/>
        </w:rPr>
        <w:t>–only once the Community land has been paid in full.</w:t>
      </w:r>
    </w:p>
    <w:p w:rsidR="00895A18" w:rsidRDefault="00895A18" w:rsidP="00842789">
      <w:pPr>
        <w:pStyle w:val="NoSpacing"/>
        <w:jc w:val="center"/>
        <w:rPr>
          <w:rFonts w:asciiTheme="majorHAnsi" w:hAnsiTheme="majorHAnsi"/>
          <w:b/>
          <w:i/>
          <w:sz w:val="28"/>
          <w:u w:val="single"/>
        </w:rPr>
      </w:pPr>
    </w:p>
    <w:p w:rsidR="00895A18" w:rsidRDefault="00895A18" w:rsidP="00966DAC">
      <w:pPr>
        <w:pStyle w:val="NoSpacing"/>
        <w:rPr>
          <w:rFonts w:asciiTheme="majorHAnsi" w:hAnsiTheme="majorHAnsi"/>
          <w:b/>
          <w:i/>
          <w:sz w:val="28"/>
          <w:u w:val="single"/>
        </w:rPr>
      </w:pPr>
    </w:p>
    <w:p w:rsidR="00895A18" w:rsidRDefault="00895A18" w:rsidP="00842789">
      <w:pPr>
        <w:pStyle w:val="NoSpacing"/>
        <w:jc w:val="center"/>
        <w:rPr>
          <w:rFonts w:asciiTheme="majorHAnsi" w:hAnsiTheme="majorHAnsi"/>
          <w:b/>
          <w:i/>
          <w:sz w:val="28"/>
          <w:u w:val="single"/>
        </w:rPr>
      </w:pPr>
    </w:p>
    <w:p w:rsidR="005A61CF" w:rsidRPr="00842789" w:rsidRDefault="005A61CF" w:rsidP="00842789">
      <w:pPr>
        <w:pStyle w:val="NoSpacing"/>
        <w:jc w:val="center"/>
        <w:rPr>
          <w:rFonts w:asciiTheme="majorHAnsi" w:hAnsiTheme="majorHAnsi"/>
          <w:b/>
          <w:i/>
          <w:sz w:val="28"/>
          <w:u w:val="single"/>
        </w:rPr>
      </w:pPr>
      <w:r w:rsidRPr="00842789">
        <w:rPr>
          <w:rFonts w:asciiTheme="majorHAnsi" w:hAnsiTheme="majorHAnsi"/>
          <w:b/>
          <w:i/>
          <w:sz w:val="28"/>
          <w:u w:val="single"/>
        </w:rPr>
        <w:t>Follow-up Information</w:t>
      </w:r>
    </w:p>
    <w:p w:rsidR="005A61CF" w:rsidRDefault="005A61CF" w:rsidP="005A61CF">
      <w:pPr>
        <w:pStyle w:val="NoSpacing"/>
        <w:rPr>
          <w:sz w:val="24"/>
        </w:rPr>
      </w:pPr>
    </w:p>
    <w:p w:rsidR="005A61CF" w:rsidRPr="00842789" w:rsidRDefault="005A61CF" w:rsidP="005A61CF">
      <w:pPr>
        <w:pStyle w:val="NoSpacing"/>
        <w:rPr>
          <w:rFonts w:asciiTheme="majorHAnsi" w:hAnsiTheme="majorHAnsi"/>
          <w:b/>
          <w:sz w:val="24"/>
          <w:u w:val="single"/>
        </w:rPr>
      </w:pPr>
      <w:r w:rsidRPr="00842789">
        <w:rPr>
          <w:rFonts w:asciiTheme="majorHAnsi" w:hAnsiTheme="majorHAnsi"/>
          <w:b/>
          <w:sz w:val="24"/>
          <w:u w:val="single"/>
        </w:rPr>
        <w:t>Co</w:t>
      </w:r>
      <w:r w:rsidR="00966DAC">
        <w:rPr>
          <w:rFonts w:asciiTheme="majorHAnsi" w:hAnsiTheme="majorHAnsi"/>
          <w:b/>
          <w:sz w:val="24"/>
          <w:u w:val="single"/>
        </w:rPr>
        <w:t>mmunity Square Site Preparation/Farmers Market</w:t>
      </w:r>
      <w:r w:rsidR="00966DAC">
        <w:rPr>
          <w:rFonts w:asciiTheme="majorHAnsi" w:hAnsiTheme="majorHAnsi"/>
          <w:b/>
          <w:sz w:val="24"/>
          <w:u w:val="single"/>
        </w:rPr>
        <w:tab/>
      </w:r>
      <w:r w:rsidR="00966DAC">
        <w:rPr>
          <w:rFonts w:asciiTheme="majorHAnsi" w:hAnsiTheme="majorHAnsi"/>
          <w:b/>
          <w:sz w:val="24"/>
          <w:u w:val="single"/>
        </w:rPr>
        <w:tab/>
      </w:r>
      <w:r w:rsidR="00966DAC">
        <w:rPr>
          <w:rFonts w:asciiTheme="majorHAnsi" w:hAnsiTheme="majorHAnsi"/>
          <w:b/>
          <w:sz w:val="24"/>
          <w:u w:val="single"/>
        </w:rPr>
        <w:tab/>
      </w:r>
      <w:r w:rsidRPr="00842789">
        <w:rPr>
          <w:rFonts w:asciiTheme="majorHAnsi" w:hAnsiTheme="majorHAnsi"/>
          <w:b/>
          <w:sz w:val="24"/>
          <w:u w:val="single"/>
        </w:rPr>
        <w:t>$</w:t>
      </w:r>
      <w:r w:rsidR="00966DAC">
        <w:rPr>
          <w:rFonts w:asciiTheme="majorHAnsi" w:hAnsiTheme="majorHAnsi"/>
          <w:b/>
          <w:sz w:val="24"/>
          <w:u w:val="single"/>
        </w:rPr>
        <w:t>1</w:t>
      </w:r>
      <w:r w:rsidRPr="00842789">
        <w:rPr>
          <w:rFonts w:asciiTheme="majorHAnsi" w:hAnsiTheme="majorHAnsi"/>
          <w:b/>
          <w:sz w:val="24"/>
          <w:u w:val="single"/>
        </w:rPr>
        <w:t>50,000</w:t>
      </w:r>
    </w:p>
    <w:p w:rsidR="005A61CF" w:rsidRDefault="005A61CF" w:rsidP="005A61CF">
      <w:pPr>
        <w:pStyle w:val="NoSpacing"/>
        <w:rPr>
          <w:sz w:val="24"/>
        </w:rPr>
      </w:pPr>
      <w:r>
        <w:rPr>
          <w:sz w:val="24"/>
        </w:rPr>
        <w:tab/>
        <w:t>The Communi</w:t>
      </w:r>
      <w:r w:rsidR="00895A18">
        <w:rPr>
          <w:sz w:val="24"/>
        </w:rPr>
        <w:t>ty Square is an area outside &amp;</w:t>
      </w:r>
      <w:r>
        <w:rPr>
          <w:sz w:val="24"/>
        </w:rPr>
        <w:t xml:space="preserve"> around the Community Centre building.  This area is the hub of the community and will contain everything from dif</w:t>
      </w:r>
      <w:r w:rsidR="00895A18">
        <w:rPr>
          <w:sz w:val="24"/>
        </w:rPr>
        <w:t>ferent versions of fire pits &amp;</w:t>
      </w:r>
      <w:r>
        <w:rPr>
          <w:sz w:val="24"/>
        </w:rPr>
        <w:t xml:space="preserve"> Tipi’s,</w:t>
      </w:r>
      <w:r w:rsidR="00895A18">
        <w:rPr>
          <w:sz w:val="24"/>
        </w:rPr>
        <w:t xml:space="preserve"> to slack-lines &amp;</w:t>
      </w:r>
      <w:r>
        <w:rPr>
          <w:sz w:val="24"/>
        </w:rPr>
        <w:t xml:space="preserve"> zip-lines.</w:t>
      </w:r>
    </w:p>
    <w:p w:rsidR="00966DAC" w:rsidRDefault="00966DAC" w:rsidP="00966DAC">
      <w:pPr>
        <w:pStyle w:val="NoSpacing"/>
        <w:rPr>
          <w:sz w:val="24"/>
        </w:rPr>
      </w:pPr>
      <w:r>
        <w:rPr>
          <w:sz w:val="24"/>
        </w:rPr>
        <w:tab/>
        <w:t>The Farmer’s Market is, well, a farmer’s market.  In a few short years, the Community will be producing an incredible amount of food; and this local, organic produce will draw people into the Community that may not otherwise come.</w:t>
      </w:r>
    </w:p>
    <w:p w:rsidR="00966DAC" w:rsidRDefault="00966DAC" w:rsidP="005A61CF">
      <w:pPr>
        <w:pStyle w:val="NoSpacing"/>
        <w:rPr>
          <w:sz w:val="24"/>
        </w:rPr>
      </w:pPr>
    </w:p>
    <w:p w:rsidR="005A61CF" w:rsidRPr="00895A18" w:rsidRDefault="005A61CF" w:rsidP="005A61CF">
      <w:pPr>
        <w:pStyle w:val="NoSpacing"/>
        <w:rPr>
          <w:sz w:val="20"/>
        </w:rPr>
      </w:pPr>
    </w:p>
    <w:p w:rsidR="005A61CF" w:rsidRPr="00842789" w:rsidRDefault="004B2545" w:rsidP="005A61CF">
      <w:pPr>
        <w:pStyle w:val="NoSpacing"/>
        <w:rPr>
          <w:rFonts w:asciiTheme="majorHAnsi" w:hAnsiTheme="majorHAnsi"/>
          <w:b/>
          <w:sz w:val="24"/>
          <w:u w:val="single"/>
        </w:rPr>
      </w:pPr>
      <w:r>
        <w:rPr>
          <w:rFonts w:asciiTheme="majorHAnsi" w:hAnsiTheme="majorHAnsi"/>
          <w:b/>
          <w:sz w:val="24"/>
          <w:u w:val="single"/>
        </w:rPr>
        <w:t>Waste Collection/</w:t>
      </w:r>
      <w:r w:rsidR="005A61CF" w:rsidRPr="00842789">
        <w:rPr>
          <w:rFonts w:asciiTheme="majorHAnsi" w:hAnsiTheme="majorHAnsi"/>
          <w:b/>
          <w:sz w:val="24"/>
          <w:u w:val="single"/>
        </w:rPr>
        <w:t>Reuse Centre</w:t>
      </w:r>
      <w:r>
        <w:rPr>
          <w:rFonts w:asciiTheme="majorHAnsi" w:hAnsiTheme="majorHAnsi"/>
          <w:b/>
          <w:sz w:val="24"/>
          <w:u w:val="single"/>
        </w:rPr>
        <w:t>/Fuel Creation</w:t>
      </w:r>
      <w:r w:rsidR="005A61CF" w:rsidRPr="00842789">
        <w:rPr>
          <w:rFonts w:asciiTheme="majorHAnsi" w:hAnsiTheme="majorHAnsi"/>
          <w:b/>
          <w:sz w:val="24"/>
          <w:u w:val="single"/>
        </w:rPr>
        <w:t xml:space="preserve"> </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t>$7</w:t>
      </w:r>
      <w:r w:rsidR="005A61CF" w:rsidRPr="00842789">
        <w:rPr>
          <w:rFonts w:asciiTheme="majorHAnsi" w:hAnsiTheme="majorHAnsi"/>
          <w:b/>
          <w:sz w:val="24"/>
          <w:u w:val="single"/>
        </w:rPr>
        <w:t>50,000</w:t>
      </w:r>
    </w:p>
    <w:p w:rsidR="005A61CF" w:rsidRDefault="005A61CF" w:rsidP="005A61CF">
      <w:pPr>
        <w:pStyle w:val="NoSpacing"/>
        <w:rPr>
          <w:sz w:val="24"/>
        </w:rPr>
      </w:pPr>
      <w:r>
        <w:rPr>
          <w:sz w:val="24"/>
        </w:rPr>
        <w:tab/>
        <w:t>The</w:t>
      </w:r>
      <w:r w:rsidR="00895A18">
        <w:rPr>
          <w:sz w:val="24"/>
        </w:rPr>
        <w:t xml:space="preserve"> Reuse Centre will repurpose &amp;</w:t>
      </w:r>
      <w:r>
        <w:rPr>
          <w:sz w:val="24"/>
        </w:rPr>
        <w:t xml:space="preserve"> manage all things seen as waste from the Community itself.  This site will also be home to Precious Plastics –</w:t>
      </w:r>
      <w:r w:rsidR="00875C80">
        <w:rPr>
          <w:sz w:val="24"/>
        </w:rPr>
        <w:t xml:space="preserve">a method of </w:t>
      </w:r>
      <w:r w:rsidR="00895A18">
        <w:rPr>
          <w:sz w:val="24"/>
        </w:rPr>
        <w:t xml:space="preserve">breaking down </w:t>
      </w:r>
      <w:r>
        <w:rPr>
          <w:sz w:val="24"/>
        </w:rPr>
        <w:t>pl</w:t>
      </w:r>
      <w:r w:rsidR="00895A18">
        <w:rPr>
          <w:sz w:val="24"/>
        </w:rPr>
        <w:t>astic materials to be melted &amp;</w:t>
      </w:r>
      <w:r>
        <w:rPr>
          <w:sz w:val="24"/>
        </w:rPr>
        <w:t xml:space="preserve"> r</w:t>
      </w:r>
      <w:r w:rsidR="00895A18">
        <w:rPr>
          <w:sz w:val="24"/>
        </w:rPr>
        <w:t>eformed into new materials &amp;</w:t>
      </w:r>
      <w:r>
        <w:rPr>
          <w:sz w:val="24"/>
        </w:rPr>
        <w:t xml:space="preserve"> products.  Some of these materials will be used in the </w:t>
      </w:r>
      <w:r w:rsidR="00895A18">
        <w:rPr>
          <w:sz w:val="24"/>
        </w:rPr>
        <w:t>c</w:t>
      </w:r>
      <w:r>
        <w:rPr>
          <w:sz w:val="24"/>
        </w:rPr>
        <w:t>onstr</w:t>
      </w:r>
      <w:r w:rsidR="00895A18">
        <w:rPr>
          <w:sz w:val="24"/>
        </w:rPr>
        <w:t>uction of the Holistic Homes &amp;</w:t>
      </w:r>
      <w:r>
        <w:rPr>
          <w:sz w:val="24"/>
        </w:rPr>
        <w:t xml:space="preserve"> Community buildings.</w:t>
      </w:r>
    </w:p>
    <w:p w:rsidR="004B2545" w:rsidRDefault="004B2545" w:rsidP="004B2545">
      <w:pPr>
        <w:pStyle w:val="NoSpacing"/>
        <w:rPr>
          <w:sz w:val="24"/>
        </w:rPr>
      </w:pPr>
    </w:p>
    <w:p w:rsidR="004B2545" w:rsidRPr="004B2545" w:rsidRDefault="004B2545" w:rsidP="004B2545">
      <w:pPr>
        <w:pStyle w:val="NoSpacing"/>
        <w:rPr>
          <w:rFonts w:asciiTheme="majorHAnsi" w:hAnsiTheme="majorHAnsi"/>
          <w:b/>
          <w:sz w:val="24"/>
          <w:u w:val="single"/>
        </w:rPr>
      </w:pPr>
      <w:r w:rsidRPr="004B2545">
        <w:rPr>
          <w:rFonts w:asciiTheme="majorHAnsi" w:hAnsiTheme="majorHAnsi"/>
          <w:b/>
          <w:sz w:val="24"/>
          <w:u w:val="single"/>
        </w:rPr>
        <w:t>Automobile Sharing</w:t>
      </w:r>
      <w:r w:rsidR="00314ADA">
        <w:rPr>
          <w:rFonts w:asciiTheme="majorHAnsi" w:hAnsiTheme="majorHAnsi"/>
          <w:b/>
          <w:sz w:val="24"/>
          <w:u w:val="single"/>
        </w:rPr>
        <w:t>/Visitor &amp; Residential Parking A</w:t>
      </w:r>
      <w:r w:rsidR="00314ADA" w:rsidRPr="00314ADA">
        <w:rPr>
          <w:rFonts w:asciiTheme="majorHAnsi" w:hAnsiTheme="majorHAnsi"/>
          <w:b/>
          <w:sz w:val="24"/>
          <w:u w:val="single"/>
        </w:rPr>
        <w:t>rea</w:t>
      </w:r>
      <w:r w:rsidRPr="004B2545">
        <w:rPr>
          <w:rFonts w:asciiTheme="majorHAnsi" w:hAnsiTheme="majorHAnsi"/>
          <w:b/>
          <w:sz w:val="24"/>
          <w:u w:val="single"/>
        </w:rPr>
        <w:t xml:space="preserve"> </w:t>
      </w:r>
      <w:r w:rsidR="00314ADA">
        <w:rPr>
          <w:rFonts w:asciiTheme="majorHAnsi" w:hAnsiTheme="majorHAnsi"/>
          <w:b/>
          <w:sz w:val="24"/>
          <w:u w:val="single"/>
        </w:rPr>
        <w:tab/>
      </w:r>
      <w:r w:rsidR="00314ADA">
        <w:rPr>
          <w:rFonts w:asciiTheme="majorHAnsi" w:hAnsiTheme="majorHAnsi"/>
          <w:b/>
          <w:sz w:val="24"/>
          <w:u w:val="single"/>
        </w:rPr>
        <w:tab/>
      </w:r>
      <w:r w:rsidR="00314ADA">
        <w:rPr>
          <w:rFonts w:asciiTheme="majorHAnsi" w:hAnsiTheme="majorHAnsi"/>
          <w:b/>
          <w:sz w:val="24"/>
          <w:u w:val="single"/>
        </w:rPr>
        <w:tab/>
        <w:t>$525</w:t>
      </w:r>
      <w:r w:rsidRPr="004B2545">
        <w:rPr>
          <w:rFonts w:asciiTheme="majorHAnsi" w:hAnsiTheme="majorHAnsi"/>
          <w:b/>
          <w:sz w:val="24"/>
          <w:u w:val="single"/>
        </w:rPr>
        <w:t>,000</w:t>
      </w:r>
    </w:p>
    <w:p w:rsidR="004B2545" w:rsidRDefault="004B2545" w:rsidP="004B2545">
      <w:pPr>
        <w:pStyle w:val="NoSpacing"/>
        <w:ind w:firstLine="720"/>
        <w:rPr>
          <w:sz w:val="24"/>
        </w:rPr>
      </w:pPr>
      <w:r>
        <w:rPr>
          <w:sz w:val="24"/>
        </w:rPr>
        <w:t>The Visitor &amp; Residential parking area goes hand-in-hand with the Fuel Creation Station &amp; Automobile Sharing.  This area, located at the entry of the Community, will allow visitors &amp; residence alike to park their automobiles and choose other modes of transportation while moving through the Community.  While their automobile is there, it can be refueled with our biodiesel, charged via our solar panels &amp; wind energy, or topped up if it runs on hydrogen.</w:t>
      </w:r>
    </w:p>
    <w:p w:rsidR="004B2545" w:rsidRDefault="004B2545" w:rsidP="004B2545">
      <w:pPr>
        <w:pStyle w:val="NoSpacing"/>
        <w:ind w:firstLine="720"/>
        <w:rPr>
          <w:sz w:val="24"/>
        </w:rPr>
      </w:pPr>
      <w:r>
        <w:rPr>
          <w:sz w:val="24"/>
        </w:rPr>
        <w:t xml:space="preserve">While those visiting the Community will probably come in their personal automobile, members of the Community can access the automobiles in the Automobile Sharing program.  Incorporating a small fleet of shared automobiles that run off electricity, biodiesel, hydrogen &amp; other energy sources will greatly reduce the amount of automobiles needed overall within the Community, and the associated costs.  With the Material &amp; Chemical lab, in conjunction with the Metal Shop, new sources of energy can &amp; will be developed in the Community –adding to this list. </w:t>
      </w:r>
    </w:p>
    <w:p w:rsidR="004B2545" w:rsidRDefault="004B2545" w:rsidP="005A61CF">
      <w:pPr>
        <w:pStyle w:val="NoSpacing"/>
        <w:rPr>
          <w:sz w:val="24"/>
        </w:rPr>
      </w:pPr>
    </w:p>
    <w:p w:rsidR="005A61CF" w:rsidRPr="00895A18" w:rsidRDefault="005A61CF" w:rsidP="005A61CF">
      <w:pPr>
        <w:pStyle w:val="NoSpacing"/>
        <w:rPr>
          <w:sz w:val="20"/>
        </w:rPr>
      </w:pPr>
    </w:p>
    <w:p w:rsidR="005A61CF" w:rsidRPr="00842789" w:rsidRDefault="00314ADA" w:rsidP="005A61CF">
      <w:pPr>
        <w:pStyle w:val="NoSpacing"/>
        <w:rPr>
          <w:rFonts w:asciiTheme="majorHAnsi" w:hAnsiTheme="majorHAnsi"/>
          <w:b/>
          <w:sz w:val="24"/>
          <w:u w:val="single"/>
        </w:rPr>
      </w:pPr>
      <w:r>
        <w:rPr>
          <w:rFonts w:asciiTheme="majorHAnsi" w:hAnsiTheme="majorHAnsi"/>
          <w:b/>
          <w:sz w:val="24"/>
          <w:u w:val="single"/>
        </w:rPr>
        <w:t>Equipment Garage/S</w:t>
      </w:r>
      <w:r w:rsidR="005A61CF" w:rsidRPr="00842789">
        <w:rPr>
          <w:rFonts w:asciiTheme="majorHAnsi" w:hAnsiTheme="majorHAnsi"/>
          <w:b/>
          <w:sz w:val="24"/>
          <w:u w:val="single"/>
        </w:rPr>
        <w:t xml:space="preserve">ervice </w:t>
      </w:r>
      <w:r>
        <w:rPr>
          <w:rFonts w:asciiTheme="majorHAnsi" w:hAnsiTheme="majorHAnsi"/>
          <w:b/>
          <w:sz w:val="24"/>
          <w:u w:val="single"/>
        </w:rPr>
        <w:t>Center</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004B2545">
        <w:rPr>
          <w:rFonts w:asciiTheme="majorHAnsi" w:hAnsiTheme="majorHAnsi"/>
          <w:b/>
          <w:sz w:val="24"/>
          <w:u w:val="single"/>
        </w:rPr>
        <w:t>$1,5</w:t>
      </w:r>
      <w:r w:rsidR="005A61CF" w:rsidRPr="00842789">
        <w:rPr>
          <w:rFonts w:asciiTheme="majorHAnsi" w:hAnsiTheme="majorHAnsi"/>
          <w:b/>
          <w:sz w:val="24"/>
          <w:u w:val="single"/>
        </w:rPr>
        <w:t>00,000</w:t>
      </w:r>
    </w:p>
    <w:p w:rsidR="005A61CF" w:rsidRDefault="005A61CF" w:rsidP="005A61CF">
      <w:pPr>
        <w:pStyle w:val="NoSpacing"/>
        <w:rPr>
          <w:sz w:val="24"/>
        </w:rPr>
      </w:pPr>
      <w:r>
        <w:rPr>
          <w:sz w:val="24"/>
        </w:rPr>
        <w:tab/>
        <w:t>The Equipment Garage will be for the service, storage, maintenance, creation &amp; fuel/energy upgrades for the equipment.</w:t>
      </w:r>
    </w:p>
    <w:p w:rsidR="00256D0C" w:rsidRPr="00842789" w:rsidRDefault="00256D0C" w:rsidP="005A61CF">
      <w:pPr>
        <w:pStyle w:val="NoSpacing"/>
        <w:rPr>
          <w:rFonts w:asciiTheme="majorHAnsi" w:hAnsiTheme="majorHAnsi"/>
          <w:b/>
          <w:sz w:val="24"/>
        </w:rPr>
      </w:pPr>
    </w:p>
    <w:p w:rsidR="00256D0C" w:rsidRPr="004B2545" w:rsidRDefault="004B2545" w:rsidP="005A61CF">
      <w:pPr>
        <w:pStyle w:val="NoSpacing"/>
        <w:rPr>
          <w:rFonts w:asciiTheme="majorHAnsi" w:hAnsiTheme="majorHAnsi"/>
          <w:b/>
          <w:sz w:val="24"/>
          <w:u w:val="single"/>
        </w:rPr>
      </w:pPr>
      <w:r>
        <w:rPr>
          <w:rFonts w:asciiTheme="majorHAnsi" w:hAnsiTheme="majorHAnsi"/>
          <w:b/>
          <w:sz w:val="24"/>
          <w:u w:val="single"/>
        </w:rPr>
        <w:t>Holistic Greenhouse</w:t>
      </w:r>
      <w:r w:rsidRPr="004B2545">
        <w:rPr>
          <w:rFonts w:asciiTheme="majorHAnsi" w:hAnsiTheme="majorHAnsi"/>
          <w:b/>
          <w:sz w:val="24"/>
          <w:u w:val="single"/>
        </w:rPr>
        <w:t xml:space="preserve">/ </w:t>
      </w:r>
      <w:r>
        <w:rPr>
          <w:rFonts w:asciiTheme="majorHAnsi" w:hAnsiTheme="majorHAnsi"/>
          <w:b/>
          <w:sz w:val="24"/>
          <w:u w:val="single"/>
        </w:rPr>
        <w:t xml:space="preserve">Food </w:t>
      </w:r>
      <w:r w:rsidRPr="004B2545">
        <w:rPr>
          <w:rFonts w:asciiTheme="majorHAnsi" w:hAnsiTheme="majorHAnsi"/>
          <w:b/>
          <w:sz w:val="24"/>
          <w:u w:val="single"/>
        </w:rPr>
        <w:t>Storage</w:t>
      </w:r>
      <w:r w:rsidR="00842789" w:rsidRPr="004B2545">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t>$5</w:t>
      </w:r>
      <w:r w:rsidR="00256D0C" w:rsidRPr="004B2545">
        <w:rPr>
          <w:rFonts w:asciiTheme="majorHAnsi" w:hAnsiTheme="majorHAnsi"/>
          <w:b/>
          <w:sz w:val="24"/>
          <w:u w:val="single"/>
        </w:rPr>
        <w:t>00,000</w:t>
      </w:r>
    </w:p>
    <w:p w:rsidR="004B2545" w:rsidRDefault="004B2545" w:rsidP="004B2545">
      <w:pPr>
        <w:pStyle w:val="NoSpacing"/>
        <w:rPr>
          <w:sz w:val="24"/>
        </w:rPr>
      </w:pPr>
      <w:r>
        <w:rPr>
          <w:sz w:val="24"/>
        </w:rPr>
        <w:t xml:space="preserve">The Food Creation &amp; Storage, in conjunction with the Community Farm, Gardens &amp; Greenhouses will create an abundance of food for the Community.  Each Holistic Home </w:t>
      </w:r>
      <w:r>
        <w:rPr>
          <w:sz w:val="24"/>
        </w:rPr>
        <w:lastRenderedPageBreak/>
        <w:t xml:space="preserve">produces food in its greenhouse, but not enough to sustain a family –so a focus on healthy food production &amp; food security is a priority for the Community.  While we believe almost everything we need to sustain ourselves is already provided by nature within a mile around us, there will still be a focus on food preservation &amp; storage.  Methods such as pickling &amp; storage in root cellars will be used for the preservation of food. </w:t>
      </w:r>
    </w:p>
    <w:p w:rsidR="004B2545" w:rsidRPr="00842789" w:rsidRDefault="004B2545" w:rsidP="005A61CF">
      <w:pPr>
        <w:pStyle w:val="NoSpacing"/>
        <w:rPr>
          <w:rFonts w:asciiTheme="majorHAnsi" w:hAnsiTheme="majorHAnsi"/>
          <w:b/>
          <w:sz w:val="24"/>
        </w:rPr>
      </w:pPr>
    </w:p>
    <w:p w:rsidR="00256D0C" w:rsidRPr="00842789" w:rsidRDefault="00256D0C" w:rsidP="005A61CF">
      <w:pPr>
        <w:pStyle w:val="NoSpacing"/>
        <w:rPr>
          <w:rFonts w:asciiTheme="majorHAnsi" w:hAnsiTheme="majorHAnsi"/>
          <w:b/>
          <w:sz w:val="24"/>
          <w:u w:val="single"/>
        </w:rPr>
      </w:pPr>
      <w:r w:rsidRPr="00842789">
        <w:rPr>
          <w:rFonts w:asciiTheme="majorHAnsi" w:hAnsiTheme="majorHAnsi"/>
          <w:b/>
          <w:sz w:val="24"/>
          <w:u w:val="single"/>
        </w:rPr>
        <w:t>Com</w:t>
      </w:r>
      <w:r w:rsidR="00314ADA">
        <w:rPr>
          <w:rFonts w:asciiTheme="majorHAnsi" w:hAnsiTheme="majorHAnsi"/>
          <w:b/>
          <w:sz w:val="24"/>
          <w:u w:val="single"/>
        </w:rPr>
        <w:t xml:space="preserve">munity Farm/Garden </w:t>
      </w:r>
      <w:proofErr w:type="gramStart"/>
      <w:r w:rsidR="00314ADA">
        <w:rPr>
          <w:rFonts w:asciiTheme="majorHAnsi" w:hAnsiTheme="majorHAnsi"/>
          <w:b/>
          <w:sz w:val="24"/>
          <w:u w:val="single"/>
        </w:rPr>
        <w:t>With</w:t>
      </w:r>
      <w:proofErr w:type="gramEnd"/>
      <w:r w:rsidR="00314ADA">
        <w:rPr>
          <w:rFonts w:asciiTheme="majorHAnsi" w:hAnsiTheme="majorHAnsi"/>
          <w:b/>
          <w:sz w:val="24"/>
          <w:u w:val="single"/>
        </w:rPr>
        <w:t xml:space="preserve"> Barn &amp; E</w:t>
      </w:r>
      <w:r w:rsidRPr="00842789">
        <w:rPr>
          <w:rFonts w:asciiTheme="majorHAnsi" w:hAnsiTheme="majorHAnsi"/>
          <w:b/>
          <w:sz w:val="24"/>
          <w:u w:val="single"/>
        </w:rPr>
        <w:t xml:space="preserve">quipment </w:t>
      </w:r>
      <w:r w:rsidR="00842789">
        <w:rPr>
          <w:rFonts w:asciiTheme="majorHAnsi" w:hAnsiTheme="majorHAnsi"/>
          <w:b/>
          <w:sz w:val="24"/>
          <w:u w:val="single"/>
        </w:rPr>
        <w:tab/>
      </w:r>
      <w:r w:rsidR="00842789">
        <w:rPr>
          <w:rFonts w:asciiTheme="majorHAnsi" w:hAnsiTheme="majorHAnsi"/>
          <w:b/>
          <w:sz w:val="24"/>
          <w:u w:val="single"/>
        </w:rPr>
        <w:tab/>
      </w:r>
      <w:r w:rsidR="00842789">
        <w:rPr>
          <w:rFonts w:asciiTheme="majorHAnsi" w:hAnsiTheme="majorHAnsi"/>
          <w:b/>
          <w:sz w:val="24"/>
          <w:u w:val="single"/>
        </w:rPr>
        <w:tab/>
      </w:r>
      <w:r w:rsidR="00842789">
        <w:rPr>
          <w:rFonts w:asciiTheme="majorHAnsi" w:hAnsiTheme="majorHAnsi"/>
          <w:b/>
          <w:sz w:val="24"/>
          <w:u w:val="single"/>
        </w:rPr>
        <w:tab/>
      </w:r>
      <w:r w:rsidR="004B2545">
        <w:rPr>
          <w:rFonts w:asciiTheme="majorHAnsi" w:hAnsiTheme="majorHAnsi"/>
          <w:b/>
          <w:sz w:val="24"/>
          <w:u w:val="single"/>
        </w:rPr>
        <w:t>$1,20</w:t>
      </w:r>
      <w:r w:rsidRPr="00842789">
        <w:rPr>
          <w:rFonts w:asciiTheme="majorHAnsi" w:hAnsiTheme="majorHAnsi"/>
          <w:b/>
          <w:sz w:val="24"/>
          <w:u w:val="single"/>
        </w:rPr>
        <w:t>0,000</w:t>
      </w:r>
    </w:p>
    <w:p w:rsidR="00895A18" w:rsidRDefault="00256D0C" w:rsidP="005A61CF">
      <w:pPr>
        <w:pStyle w:val="NoSpacing"/>
        <w:rPr>
          <w:sz w:val="24"/>
        </w:rPr>
      </w:pPr>
      <w:r>
        <w:rPr>
          <w:sz w:val="24"/>
        </w:rPr>
        <w:tab/>
      </w:r>
      <w:r w:rsidR="00895A18">
        <w:rPr>
          <w:sz w:val="24"/>
        </w:rPr>
        <w:t xml:space="preserve"> </w:t>
      </w:r>
    </w:p>
    <w:p w:rsidR="00256D0C" w:rsidRDefault="00F6120C" w:rsidP="00895A18">
      <w:pPr>
        <w:pStyle w:val="NoSpacing"/>
        <w:ind w:firstLine="720"/>
        <w:rPr>
          <w:sz w:val="24"/>
        </w:rPr>
      </w:pPr>
      <w:r>
        <w:rPr>
          <w:sz w:val="24"/>
        </w:rPr>
        <w:t>The Farm’s main purpose is sustaining the creatures we work with in the Community.  A partnership will be developed with heavy horses to work small pieces of land to grow hemp and travel through the Community together.  We will work side-</w:t>
      </w:r>
      <w:r w:rsidR="00895A18">
        <w:rPr>
          <w:sz w:val="24"/>
        </w:rPr>
        <w:t>by-side with goats, chickens &amp;</w:t>
      </w:r>
      <w:r>
        <w:rPr>
          <w:sz w:val="24"/>
        </w:rPr>
        <w:t xml:space="preserve"> duck</w:t>
      </w:r>
      <w:r w:rsidR="00895A18">
        <w:rPr>
          <w:sz w:val="24"/>
        </w:rPr>
        <w:t>s to maintain the underbrush and keep a balance of grubs &amp;</w:t>
      </w:r>
      <w:r>
        <w:rPr>
          <w:sz w:val="24"/>
        </w:rPr>
        <w:t xml:space="preserve"> bugs. </w:t>
      </w:r>
    </w:p>
    <w:p w:rsidR="00F6120C" w:rsidRPr="00895A18" w:rsidRDefault="00F6120C" w:rsidP="005A61CF">
      <w:pPr>
        <w:pStyle w:val="NoSpacing"/>
        <w:rPr>
          <w:sz w:val="20"/>
        </w:rPr>
      </w:pPr>
    </w:p>
    <w:p w:rsidR="00F6120C" w:rsidRPr="00842789" w:rsidRDefault="00314ADA" w:rsidP="005A61CF">
      <w:pPr>
        <w:pStyle w:val="NoSpacing"/>
        <w:rPr>
          <w:rFonts w:asciiTheme="majorHAnsi" w:hAnsiTheme="majorHAnsi"/>
          <w:b/>
          <w:sz w:val="24"/>
          <w:u w:val="single"/>
        </w:rPr>
      </w:pPr>
      <w:r w:rsidRPr="00314ADA">
        <w:rPr>
          <w:rFonts w:asciiTheme="majorHAnsi" w:hAnsiTheme="majorHAnsi"/>
          <w:b/>
          <w:sz w:val="24"/>
          <w:u w:val="single"/>
        </w:rPr>
        <w:t>Community Centre/Dining Hall/</w:t>
      </w:r>
      <w:r w:rsidR="00F6120C" w:rsidRPr="00842789">
        <w:rPr>
          <w:rFonts w:asciiTheme="majorHAnsi" w:hAnsiTheme="majorHAnsi"/>
          <w:b/>
          <w:sz w:val="24"/>
          <w:u w:val="single"/>
        </w:rPr>
        <w:t xml:space="preserve">Dynamic Learning Centre </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00605E63">
        <w:rPr>
          <w:rFonts w:asciiTheme="majorHAnsi" w:hAnsiTheme="majorHAnsi"/>
          <w:b/>
          <w:sz w:val="24"/>
          <w:u w:val="single"/>
        </w:rPr>
        <w:t>$</w:t>
      </w:r>
      <w:r>
        <w:rPr>
          <w:rFonts w:asciiTheme="majorHAnsi" w:hAnsiTheme="majorHAnsi"/>
          <w:b/>
          <w:sz w:val="24"/>
          <w:u w:val="single"/>
        </w:rPr>
        <w:t>2,</w:t>
      </w:r>
      <w:r w:rsidR="00605E63">
        <w:rPr>
          <w:rFonts w:asciiTheme="majorHAnsi" w:hAnsiTheme="majorHAnsi"/>
          <w:b/>
          <w:sz w:val="24"/>
          <w:u w:val="single"/>
        </w:rPr>
        <w:t>4</w:t>
      </w:r>
      <w:r w:rsidR="00F6120C" w:rsidRPr="00842789">
        <w:rPr>
          <w:rFonts w:asciiTheme="majorHAnsi" w:hAnsiTheme="majorHAnsi"/>
          <w:b/>
          <w:sz w:val="24"/>
          <w:u w:val="single"/>
        </w:rPr>
        <w:t>15,000</w:t>
      </w:r>
    </w:p>
    <w:p w:rsidR="00895A18" w:rsidRDefault="00F6120C" w:rsidP="005A61CF">
      <w:pPr>
        <w:pStyle w:val="NoSpacing"/>
        <w:rPr>
          <w:sz w:val="24"/>
        </w:rPr>
      </w:pPr>
      <w:r>
        <w:rPr>
          <w:sz w:val="24"/>
        </w:rPr>
        <w:tab/>
        <w:t xml:space="preserve">The Community Centre, when viewed from above, is designed in the shape of a Phoenix, and is the hub for all things in the Community.  There are three connected, yet individual levels </w:t>
      </w:r>
      <w:r w:rsidR="00895A18">
        <w:rPr>
          <w:sz w:val="24"/>
        </w:rPr>
        <w:t xml:space="preserve">stepped-up the hillside, </w:t>
      </w:r>
      <w:r>
        <w:rPr>
          <w:sz w:val="24"/>
        </w:rPr>
        <w:t>each con</w:t>
      </w:r>
      <w:r w:rsidR="00895A18">
        <w:rPr>
          <w:sz w:val="24"/>
        </w:rPr>
        <w:t>taining their own greenhouse &amp;</w:t>
      </w:r>
      <w:r>
        <w:rPr>
          <w:sz w:val="24"/>
        </w:rPr>
        <w:t xml:space="preserve"> floor space.  </w:t>
      </w:r>
      <w:r w:rsidR="00895A18">
        <w:rPr>
          <w:sz w:val="24"/>
        </w:rPr>
        <w:t xml:space="preserve"> </w:t>
      </w:r>
    </w:p>
    <w:p w:rsidR="00F41444" w:rsidRDefault="00A44A85" w:rsidP="00895A18">
      <w:pPr>
        <w:pStyle w:val="NoSpacing"/>
        <w:ind w:firstLine="720"/>
        <w:rPr>
          <w:sz w:val="24"/>
        </w:rPr>
      </w:pPr>
      <w:r>
        <w:rPr>
          <w:noProof/>
          <w:sz w:val="24"/>
        </w:rPr>
        <w:drawing>
          <wp:anchor distT="0" distB="0" distL="114300" distR="114300" simplePos="0" relativeHeight="251659264" behindDoc="0" locked="0" layoutInCell="1" allowOverlap="1">
            <wp:simplePos x="0" y="0"/>
            <wp:positionH relativeFrom="margin">
              <wp:posOffset>3105785</wp:posOffset>
            </wp:positionH>
            <wp:positionV relativeFrom="margin">
              <wp:posOffset>2645410</wp:posOffset>
            </wp:positionV>
            <wp:extent cx="2738755" cy="1318895"/>
            <wp:effectExtent l="1905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PhoenixCC.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38755" cy="1318895"/>
                    </a:xfrm>
                    <a:prstGeom prst="rect">
                      <a:avLst/>
                    </a:prstGeom>
                  </pic:spPr>
                </pic:pic>
              </a:graphicData>
            </a:graphic>
          </wp:anchor>
        </w:drawing>
      </w:r>
      <w:r w:rsidR="00F6120C">
        <w:rPr>
          <w:sz w:val="24"/>
        </w:rPr>
        <w:t>On the main level is the shared dining area</w:t>
      </w:r>
      <w:r w:rsidR="00895A18">
        <w:rPr>
          <w:sz w:val="24"/>
        </w:rPr>
        <w:t xml:space="preserve"> with multiple seating options –</w:t>
      </w:r>
      <w:r w:rsidR="00F6120C">
        <w:rPr>
          <w:sz w:val="24"/>
        </w:rPr>
        <w:t>from conventional, western dining</w:t>
      </w:r>
      <w:r w:rsidR="00F41444">
        <w:rPr>
          <w:sz w:val="24"/>
        </w:rPr>
        <w:t xml:space="preserve"> tables &amp; chairs, to an eastern-</w:t>
      </w:r>
      <w:r w:rsidR="00F6120C">
        <w:rPr>
          <w:sz w:val="24"/>
        </w:rPr>
        <w:t>style with cushions at floor level</w:t>
      </w:r>
      <w:r w:rsidR="00F41444">
        <w:rPr>
          <w:sz w:val="24"/>
        </w:rPr>
        <w:t>,</w:t>
      </w:r>
      <w:r w:rsidR="00F6120C">
        <w:rPr>
          <w:sz w:val="24"/>
        </w:rPr>
        <w:t xml:space="preserve"> and everything in between.  A full bakery &amp; café sit</w:t>
      </w:r>
      <w:r>
        <w:rPr>
          <w:sz w:val="24"/>
        </w:rPr>
        <w:t>s</w:t>
      </w:r>
      <w:r w:rsidR="00F6120C">
        <w:rPr>
          <w:sz w:val="24"/>
        </w:rPr>
        <w:t xml:space="preserve"> on the east side of the building, greeting the morning sun.  The tip of the wing is an outdoor patio, with a post &amp; beam structure and a clear glass roof.  A full kitchen sits to the west, where the evening sun &amp; sunset can be enjoyed.  Like the café to the east, the western wing is a glass-covered porch where </w:t>
      </w:r>
      <w:r w:rsidR="00F41444">
        <w:rPr>
          <w:sz w:val="24"/>
        </w:rPr>
        <w:t xml:space="preserve">you can listen to the rainfall &amp; feel the breeze, </w:t>
      </w:r>
      <w:r w:rsidR="00F6120C">
        <w:rPr>
          <w:sz w:val="24"/>
        </w:rPr>
        <w:t xml:space="preserve">all while enjoying your dinner.  </w:t>
      </w:r>
    </w:p>
    <w:p w:rsidR="00A44A85" w:rsidRDefault="00F6120C" w:rsidP="00A44A85">
      <w:pPr>
        <w:pStyle w:val="NoSpacing"/>
        <w:ind w:firstLine="720"/>
        <w:rPr>
          <w:sz w:val="24"/>
        </w:rPr>
      </w:pPr>
      <w:r>
        <w:rPr>
          <w:sz w:val="24"/>
        </w:rPr>
        <w:t>On the second level sits an open space for creation &amp; explo</w:t>
      </w:r>
      <w:r w:rsidR="00F41444">
        <w:rPr>
          <w:sz w:val="24"/>
        </w:rPr>
        <w:t>ration –</w:t>
      </w:r>
      <w:r>
        <w:rPr>
          <w:sz w:val="24"/>
        </w:rPr>
        <w:t>no matter the activity, this space is here for all to use.  The third level is home to the Dynamic Learning Centre where the children come to play on those very cold days.  Filled with acti</w:t>
      </w:r>
      <w:r w:rsidR="00F41444">
        <w:rPr>
          <w:sz w:val="24"/>
        </w:rPr>
        <w:t>vities, costumes, games &amp; more –</w:t>
      </w:r>
      <w:r>
        <w:rPr>
          <w:sz w:val="24"/>
        </w:rPr>
        <w:t>if you want to play, check out the third floor!  The tail of the Phoenix creates a fourth exterior level that houses an outdoor kitchen, dining area, fire pit &amp; incredibly beautiful view.</w:t>
      </w:r>
    </w:p>
    <w:p w:rsidR="006D59BA" w:rsidRPr="00842789" w:rsidRDefault="006D59BA" w:rsidP="005A61CF">
      <w:pPr>
        <w:pStyle w:val="NoSpacing"/>
        <w:rPr>
          <w:rFonts w:asciiTheme="majorHAnsi" w:hAnsiTheme="majorHAnsi"/>
          <w:b/>
          <w:sz w:val="24"/>
        </w:rPr>
      </w:pPr>
    </w:p>
    <w:p w:rsidR="006D59BA" w:rsidRPr="00842789" w:rsidRDefault="00314ADA" w:rsidP="005A61CF">
      <w:pPr>
        <w:pStyle w:val="NoSpacing"/>
        <w:rPr>
          <w:rFonts w:asciiTheme="majorHAnsi" w:hAnsiTheme="majorHAnsi"/>
          <w:b/>
          <w:sz w:val="24"/>
          <w:u w:val="single"/>
        </w:rPr>
      </w:pPr>
      <w:r>
        <w:rPr>
          <w:rFonts w:asciiTheme="majorHAnsi" w:hAnsiTheme="majorHAnsi"/>
          <w:b/>
          <w:sz w:val="24"/>
          <w:u w:val="single"/>
        </w:rPr>
        <w:t>Metal</w:t>
      </w:r>
      <w:r w:rsidR="006D59BA" w:rsidRPr="00842789">
        <w:rPr>
          <w:rFonts w:asciiTheme="majorHAnsi" w:hAnsiTheme="majorHAnsi"/>
          <w:b/>
          <w:sz w:val="24"/>
          <w:u w:val="single"/>
        </w:rPr>
        <w:t xml:space="preserve"> Shop</w:t>
      </w:r>
      <w:r w:rsidR="00605E63">
        <w:rPr>
          <w:rFonts w:asciiTheme="majorHAnsi" w:hAnsiTheme="majorHAnsi"/>
          <w:b/>
          <w:sz w:val="24"/>
          <w:u w:val="single"/>
        </w:rPr>
        <w:t>/Wood Shop/</w:t>
      </w:r>
      <w:r w:rsidR="006D59BA" w:rsidRPr="00842789">
        <w:rPr>
          <w:rFonts w:asciiTheme="majorHAnsi" w:hAnsiTheme="majorHAnsi"/>
          <w:b/>
          <w:sz w:val="24"/>
          <w:u w:val="single"/>
        </w:rPr>
        <w:t xml:space="preserve">Equipment </w:t>
      </w:r>
      <w:r w:rsidR="00605E63">
        <w:rPr>
          <w:rFonts w:asciiTheme="majorHAnsi" w:hAnsiTheme="majorHAnsi"/>
          <w:b/>
          <w:sz w:val="24"/>
          <w:u w:val="single"/>
        </w:rPr>
        <w:tab/>
      </w:r>
      <w:r w:rsidR="00605E63">
        <w:rPr>
          <w:rFonts w:asciiTheme="majorHAnsi" w:hAnsiTheme="majorHAnsi"/>
          <w:b/>
          <w:sz w:val="24"/>
          <w:u w:val="single"/>
        </w:rPr>
        <w:tab/>
      </w:r>
      <w:r w:rsidR="00605E63">
        <w:rPr>
          <w:rFonts w:asciiTheme="majorHAnsi" w:hAnsiTheme="majorHAnsi"/>
          <w:b/>
          <w:sz w:val="24"/>
          <w:u w:val="single"/>
        </w:rPr>
        <w:tab/>
      </w:r>
      <w:r w:rsidR="00605E63">
        <w:rPr>
          <w:rFonts w:asciiTheme="majorHAnsi" w:hAnsiTheme="majorHAnsi"/>
          <w:b/>
          <w:sz w:val="24"/>
          <w:u w:val="single"/>
        </w:rPr>
        <w:tab/>
      </w:r>
      <w:r w:rsidR="00605E63">
        <w:rPr>
          <w:rFonts w:asciiTheme="majorHAnsi" w:hAnsiTheme="majorHAnsi"/>
          <w:b/>
          <w:sz w:val="24"/>
          <w:u w:val="single"/>
        </w:rPr>
        <w:tab/>
      </w:r>
      <w:r w:rsidR="00605E63">
        <w:rPr>
          <w:rFonts w:asciiTheme="majorHAnsi" w:hAnsiTheme="majorHAnsi"/>
          <w:b/>
          <w:sz w:val="24"/>
          <w:u w:val="single"/>
        </w:rPr>
        <w:tab/>
        <w:t>$1,2</w:t>
      </w:r>
      <w:r w:rsidR="006D59BA" w:rsidRPr="00842789">
        <w:rPr>
          <w:rFonts w:asciiTheme="majorHAnsi" w:hAnsiTheme="majorHAnsi"/>
          <w:b/>
          <w:sz w:val="24"/>
          <w:u w:val="single"/>
        </w:rPr>
        <w:t>00,000</w:t>
      </w:r>
    </w:p>
    <w:p w:rsidR="006D59BA" w:rsidRDefault="006D59BA" w:rsidP="005A61CF">
      <w:pPr>
        <w:pStyle w:val="NoSpacing"/>
        <w:rPr>
          <w:sz w:val="24"/>
        </w:rPr>
      </w:pPr>
      <w:r>
        <w:rPr>
          <w:sz w:val="24"/>
        </w:rPr>
        <w:tab/>
        <w:t>The Metal &amp; Wood Shops will house all the tools &amp; equipme</w:t>
      </w:r>
      <w:r w:rsidR="00F41444">
        <w:rPr>
          <w:sz w:val="24"/>
        </w:rPr>
        <w:t xml:space="preserve">nt for metal &amp; wood creation &amp; fabrication.  This includes </w:t>
      </w:r>
      <w:r>
        <w:rPr>
          <w:sz w:val="24"/>
        </w:rPr>
        <w:t>anything from a solar mounting system</w:t>
      </w:r>
      <w:r w:rsidR="00F41444">
        <w:rPr>
          <w:sz w:val="24"/>
        </w:rPr>
        <w:t xml:space="preserve">, to over unity energy systems </w:t>
      </w:r>
      <w:r>
        <w:rPr>
          <w:sz w:val="24"/>
        </w:rPr>
        <w:t>from the Metal Shop, and</w:t>
      </w:r>
      <w:r w:rsidR="00F41444">
        <w:rPr>
          <w:sz w:val="24"/>
        </w:rPr>
        <w:t xml:space="preserve"> beautiful kitchen cupboards &amp; children’s</w:t>
      </w:r>
      <w:r>
        <w:rPr>
          <w:sz w:val="24"/>
        </w:rPr>
        <w:t xml:space="preserve"> toy</w:t>
      </w:r>
      <w:r w:rsidR="00F41444">
        <w:rPr>
          <w:sz w:val="24"/>
        </w:rPr>
        <w:t>s from the Wood Shop</w:t>
      </w:r>
      <w:r>
        <w:rPr>
          <w:sz w:val="24"/>
        </w:rPr>
        <w:t>.  These spaces allow fo</w:t>
      </w:r>
      <w:r w:rsidR="00A44A85">
        <w:rPr>
          <w:sz w:val="24"/>
        </w:rPr>
        <w:t>r free-</w:t>
      </w:r>
      <w:r>
        <w:rPr>
          <w:sz w:val="24"/>
        </w:rPr>
        <w:t>flowing invention and creation in a moment’s notice.  Imagine awaking from a dream you had abou</w:t>
      </w:r>
      <w:r w:rsidR="00F41444">
        <w:rPr>
          <w:sz w:val="24"/>
        </w:rPr>
        <w:t xml:space="preserve">t a design, </w:t>
      </w:r>
      <w:r>
        <w:rPr>
          <w:sz w:val="24"/>
        </w:rPr>
        <w:t>then enjoying a beautifu</w:t>
      </w:r>
      <w:r w:rsidR="00F41444">
        <w:rPr>
          <w:sz w:val="24"/>
        </w:rPr>
        <w:t>l</w:t>
      </w:r>
      <w:r>
        <w:rPr>
          <w:sz w:val="24"/>
        </w:rPr>
        <w:t xml:space="preserve"> breakfast in the Phoenix</w:t>
      </w:r>
      <w:r w:rsidR="00A44A85">
        <w:rPr>
          <w:sz w:val="24"/>
        </w:rPr>
        <w:t>,</w:t>
      </w:r>
      <w:r>
        <w:rPr>
          <w:sz w:val="24"/>
        </w:rPr>
        <w:t xml:space="preserve"> and off to the Metal or Wood Shop to begin its physical creation.</w:t>
      </w:r>
    </w:p>
    <w:p w:rsidR="006D59BA" w:rsidRPr="00895A18" w:rsidRDefault="006D59BA" w:rsidP="005A61CF">
      <w:pPr>
        <w:pStyle w:val="NoSpacing"/>
        <w:rPr>
          <w:sz w:val="20"/>
        </w:rPr>
      </w:pPr>
    </w:p>
    <w:p w:rsidR="006D59BA" w:rsidRPr="00842789" w:rsidRDefault="006D59BA" w:rsidP="005A61CF">
      <w:pPr>
        <w:pStyle w:val="NoSpacing"/>
        <w:rPr>
          <w:rFonts w:asciiTheme="majorHAnsi" w:hAnsiTheme="majorHAnsi"/>
          <w:b/>
          <w:sz w:val="24"/>
          <w:u w:val="single"/>
        </w:rPr>
      </w:pPr>
      <w:r w:rsidRPr="00842789">
        <w:rPr>
          <w:rFonts w:asciiTheme="majorHAnsi" w:hAnsiTheme="majorHAnsi"/>
          <w:b/>
          <w:sz w:val="24"/>
          <w:u w:val="single"/>
        </w:rPr>
        <w:t xml:space="preserve">Material &amp; Chemical Lab </w:t>
      </w:r>
      <w:r w:rsidR="00842789">
        <w:rPr>
          <w:rFonts w:asciiTheme="majorHAnsi" w:hAnsiTheme="majorHAnsi"/>
          <w:b/>
          <w:sz w:val="24"/>
          <w:u w:val="single"/>
        </w:rPr>
        <w:tab/>
      </w:r>
      <w:r w:rsidR="00842789">
        <w:rPr>
          <w:rFonts w:asciiTheme="majorHAnsi" w:hAnsiTheme="majorHAnsi"/>
          <w:b/>
          <w:sz w:val="24"/>
          <w:u w:val="single"/>
        </w:rPr>
        <w:tab/>
      </w:r>
      <w:r w:rsidR="00842789">
        <w:rPr>
          <w:rFonts w:asciiTheme="majorHAnsi" w:hAnsiTheme="majorHAnsi"/>
          <w:b/>
          <w:sz w:val="24"/>
          <w:u w:val="single"/>
        </w:rPr>
        <w:tab/>
      </w:r>
      <w:r w:rsidR="00842789">
        <w:rPr>
          <w:rFonts w:asciiTheme="majorHAnsi" w:hAnsiTheme="majorHAnsi"/>
          <w:b/>
          <w:sz w:val="24"/>
          <w:u w:val="single"/>
        </w:rPr>
        <w:tab/>
      </w:r>
      <w:r w:rsidR="00842789">
        <w:rPr>
          <w:rFonts w:asciiTheme="majorHAnsi" w:hAnsiTheme="majorHAnsi"/>
          <w:b/>
          <w:sz w:val="24"/>
          <w:u w:val="single"/>
        </w:rPr>
        <w:tab/>
      </w:r>
      <w:r w:rsidR="00842789">
        <w:rPr>
          <w:rFonts w:asciiTheme="majorHAnsi" w:hAnsiTheme="majorHAnsi"/>
          <w:b/>
          <w:sz w:val="24"/>
          <w:u w:val="single"/>
        </w:rPr>
        <w:tab/>
      </w:r>
      <w:r w:rsidR="00842789">
        <w:rPr>
          <w:rFonts w:asciiTheme="majorHAnsi" w:hAnsiTheme="majorHAnsi"/>
          <w:b/>
          <w:sz w:val="24"/>
          <w:u w:val="single"/>
        </w:rPr>
        <w:tab/>
      </w:r>
      <w:r w:rsidR="00842789">
        <w:rPr>
          <w:rFonts w:asciiTheme="majorHAnsi" w:hAnsiTheme="majorHAnsi"/>
          <w:b/>
          <w:sz w:val="24"/>
          <w:u w:val="single"/>
        </w:rPr>
        <w:tab/>
      </w:r>
      <w:r w:rsidR="00605E63">
        <w:rPr>
          <w:rFonts w:asciiTheme="majorHAnsi" w:hAnsiTheme="majorHAnsi"/>
          <w:b/>
          <w:sz w:val="24"/>
          <w:u w:val="single"/>
        </w:rPr>
        <w:t>$8</w:t>
      </w:r>
      <w:r w:rsidRPr="00842789">
        <w:rPr>
          <w:rFonts w:asciiTheme="majorHAnsi" w:hAnsiTheme="majorHAnsi"/>
          <w:b/>
          <w:sz w:val="24"/>
          <w:u w:val="single"/>
        </w:rPr>
        <w:t>00,000</w:t>
      </w:r>
    </w:p>
    <w:p w:rsidR="006D59BA" w:rsidRDefault="006D59BA" w:rsidP="005A61CF">
      <w:pPr>
        <w:pStyle w:val="NoSpacing"/>
        <w:rPr>
          <w:sz w:val="24"/>
        </w:rPr>
      </w:pPr>
      <w:r>
        <w:rPr>
          <w:sz w:val="24"/>
        </w:rPr>
        <w:lastRenderedPageBreak/>
        <w:tab/>
        <w:t>The Material &amp; Chemical Lab is for the development of new</w:t>
      </w:r>
      <w:r w:rsidR="00F41444">
        <w:rPr>
          <w:sz w:val="24"/>
        </w:rPr>
        <w:t>, natural materials &amp;</w:t>
      </w:r>
      <w:r>
        <w:rPr>
          <w:sz w:val="24"/>
        </w:rPr>
        <w:t xml:space="preserve"> chemicals.  One of infinite exa</w:t>
      </w:r>
      <w:r w:rsidR="00F41444">
        <w:rPr>
          <w:sz w:val="24"/>
        </w:rPr>
        <w:t>mples would be blending the hemp</w:t>
      </w:r>
      <w:r>
        <w:rPr>
          <w:sz w:val="24"/>
        </w:rPr>
        <w:t xml:space="preserve"> grown by the community with the recycled plastics from the Reuse Centre to create w</w:t>
      </w:r>
      <w:r w:rsidR="00F41444">
        <w:rPr>
          <w:sz w:val="24"/>
        </w:rPr>
        <w:t xml:space="preserve">onderful, strong &amp; beautiful materials –to be used for </w:t>
      </w:r>
      <w:r>
        <w:rPr>
          <w:sz w:val="24"/>
        </w:rPr>
        <w:t>anything from a coat to an EasE note.  It also offers</w:t>
      </w:r>
      <w:r w:rsidR="00F41444">
        <w:rPr>
          <w:sz w:val="24"/>
        </w:rPr>
        <w:t xml:space="preserve"> a space for the development &amp; creation of plant medicines &amp;</w:t>
      </w:r>
      <w:r>
        <w:rPr>
          <w:sz w:val="24"/>
        </w:rPr>
        <w:t xml:space="preserve"> other natural products.</w:t>
      </w:r>
    </w:p>
    <w:p w:rsidR="00842789" w:rsidRPr="00895A18" w:rsidRDefault="00842789" w:rsidP="005A61CF">
      <w:pPr>
        <w:pStyle w:val="NoSpacing"/>
        <w:rPr>
          <w:sz w:val="20"/>
        </w:rPr>
      </w:pPr>
    </w:p>
    <w:p w:rsidR="00842789" w:rsidRPr="00895A18" w:rsidRDefault="00605E63" w:rsidP="005A61CF">
      <w:pPr>
        <w:pStyle w:val="NoSpacing"/>
        <w:rPr>
          <w:rFonts w:asciiTheme="majorHAnsi" w:hAnsiTheme="majorHAnsi"/>
          <w:b/>
          <w:sz w:val="24"/>
          <w:u w:val="single"/>
        </w:rPr>
      </w:pPr>
      <w:r>
        <w:rPr>
          <w:rFonts w:asciiTheme="majorHAnsi" w:hAnsiTheme="majorHAnsi"/>
          <w:b/>
          <w:sz w:val="24"/>
          <w:u w:val="single"/>
        </w:rPr>
        <w:t>Model Home/Office/</w:t>
      </w:r>
      <w:r w:rsidR="00842789" w:rsidRPr="00895A18">
        <w:rPr>
          <w:rFonts w:asciiTheme="majorHAnsi" w:hAnsiTheme="majorHAnsi"/>
          <w:b/>
          <w:sz w:val="24"/>
          <w:u w:val="single"/>
        </w:rPr>
        <w:t xml:space="preserve">EasE Building </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t>$5</w:t>
      </w:r>
      <w:r w:rsidR="00842789" w:rsidRPr="00895A18">
        <w:rPr>
          <w:rFonts w:asciiTheme="majorHAnsi" w:hAnsiTheme="majorHAnsi"/>
          <w:b/>
          <w:sz w:val="24"/>
          <w:u w:val="single"/>
        </w:rPr>
        <w:t>00,000</w:t>
      </w:r>
    </w:p>
    <w:p w:rsidR="00A44A85" w:rsidRDefault="00842789" w:rsidP="005A61CF">
      <w:pPr>
        <w:pStyle w:val="NoSpacing"/>
        <w:rPr>
          <w:sz w:val="24"/>
        </w:rPr>
      </w:pPr>
      <w:r>
        <w:rPr>
          <w:sz w:val="24"/>
        </w:rPr>
        <w:tab/>
        <w:t xml:space="preserve">The EasE </w:t>
      </w:r>
      <w:r w:rsidR="00F41444">
        <w:rPr>
          <w:sz w:val="24"/>
        </w:rPr>
        <w:t xml:space="preserve">(Energetic Exchange) </w:t>
      </w:r>
      <w:r>
        <w:rPr>
          <w:sz w:val="24"/>
        </w:rPr>
        <w:t xml:space="preserve">building is home to our new time-based currency.  This building will be used for the creation, management &amp; distribution of EasE notes. </w:t>
      </w:r>
    </w:p>
    <w:p w:rsidR="00842789" w:rsidRPr="00895A18" w:rsidRDefault="00842789" w:rsidP="005A61CF">
      <w:pPr>
        <w:pStyle w:val="NoSpacing"/>
        <w:rPr>
          <w:sz w:val="20"/>
        </w:rPr>
      </w:pPr>
    </w:p>
    <w:p w:rsidR="00842789" w:rsidRPr="00895A18" w:rsidRDefault="00314ADA" w:rsidP="005A61CF">
      <w:pPr>
        <w:pStyle w:val="NoSpacing"/>
        <w:rPr>
          <w:rFonts w:asciiTheme="majorHAnsi" w:hAnsiTheme="majorHAnsi"/>
          <w:b/>
          <w:sz w:val="24"/>
          <w:u w:val="single"/>
        </w:rPr>
      </w:pPr>
      <w:r>
        <w:rPr>
          <w:rFonts w:asciiTheme="majorHAnsi" w:hAnsiTheme="majorHAnsi"/>
          <w:b/>
          <w:sz w:val="24"/>
          <w:u w:val="single"/>
        </w:rPr>
        <w:t>EasE “Home Loans” B</w:t>
      </w:r>
      <w:r w:rsidR="00842789" w:rsidRPr="00895A18">
        <w:rPr>
          <w:rFonts w:asciiTheme="majorHAnsi" w:hAnsiTheme="majorHAnsi"/>
          <w:b/>
          <w:sz w:val="24"/>
          <w:u w:val="single"/>
        </w:rPr>
        <w:t xml:space="preserve">acking </w:t>
      </w:r>
      <w:r w:rsidR="00895A18">
        <w:rPr>
          <w:rFonts w:asciiTheme="majorHAnsi" w:hAnsiTheme="majorHAnsi"/>
          <w:b/>
          <w:sz w:val="24"/>
          <w:u w:val="single"/>
        </w:rPr>
        <w:tab/>
      </w:r>
      <w:r w:rsidR="00895A18">
        <w:rPr>
          <w:rFonts w:asciiTheme="majorHAnsi" w:hAnsiTheme="majorHAnsi"/>
          <w:b/>
          <w:sz w:val="24"/>
          <w:u w:val="single"/>
        </w:rPr>
        <w:tab/>
      </w:r>
      <w:r w:rsidR="00895A18">
        <w:rPr>
          <w:rFonts w:asciiTheme="majorHAnsi" w:hAnsiTheme="majorHAnsi"/>
          <w:b/>
          <w:sz w:val="24"/>
          <w:u w:val="single"/>
        </w:rPr>
        <w:tab/>
      </w:r>
      <w:r w:rsidR="00895A18">
        <w:rPr>
          <w:rFonts w:asciiTheme="majorHAnsi" w:hAnsiTheme="majorHAnsi"/>
          <w:b/>
          <w:sz w:val="24"/>
          <w:u w:val="single"/>
        </w:rPr>
        <w:tab/>
      </w:r>
      <w:r w:rsidR="00895A18">
        <w:rPr>
          <w:rFonts w:asciiTheme="majorHAnsi" w:hAnsiTheme="majorHAnsi"/>
          <w:b/>
          <w:sz w:val="24"/>
          <w:u w:val="single"/>
        </w:rPr>
        <w:tab/>
      </w:r>
      <w:r w:rsidR="00895A18">
        <w:rPr>
          <w:rFonts w:asciiTheme="majorHAnsi" w:hAnsiTheme="majorHAnsi"/>
          <w:b/>
          <w:sz w:val="24"/>
          <w:u w:val="single"/>
        </w:rPr>
        <w:tab/>
      </w:r>
      <w:r w:rsidR="00895A18">
        <w:rPr>
          <w:rFonts w:asciiTheme="majorHAnsi" w:hAnsiTheme="majorHAnsi"/>
          <w:b/>
          <w:sz w:val="24"/>
          <w:u w:val="single"/>
        </w:rPr>
        <w:tab/>
      </w:r>
      <w:proofErr w:type="gramStart"/>
      <w:r w:rsidR="00842789" w:rsidRPr="00895A18">
        <w:rPr>
          <w:rFonts w:asciiTheme="majorHAnsi" w:hAnsiTheme="majorHAnsi"/>
          <w:b/>
          <w:sz w:val="24"/>
          <w:u w:val="single"/>
        </w:rPr>
        <w:t>$</w:t>
      </w:r>
      <w:r w:rsidR="004B2545">
        <w:rPr>
          <w:rFonts w:asciiTheme="majorHAnsi" w:hAnsiTheme="majorHAnsi"/>
          <w:b/>
          <w:sz w:val="24"/>
          <w:u w:val="single"/>
        </w:rPr>
        <w:t>?,???,???</w:t>
      </w:r>
      <w:proofErr w:type="gramEnd"/>
    </w:p>
    <w:p w:rsidR="00842789" w:rsidRDefault="00A44A85" w:rsidP="005A61CF">
      <w:pPr>
        <w:pStyle w:val="NoSpacing"/>
        <w:rPr>
          <w:sz w:val="24"/>
        </w:rPr>
      </w:pPr>
      <w:r>
        <w:rPr>
          <w:noProof/>
          <w:sz w:val="24"/>
        </w:rPr>
        <w:drawing>
          <wp:anchor distT="0" distB="0" distL="114300" distR="114300" simplePos="0" relativeHeight="251661312" behindDoc="0" locked="0" layoutInCell="1" allowOverlap="1">
            <wp:simplePos x="0" y="0"/>
            <wp:positionH relativeFrom="margin">
              <wp:posOffset>3068955</wp:posOffset>
            </wp:positionH>
            <wp:positionV relativeFrom="margin">
              <wp:posOffset>2816225</wp:posOffset>
            </wp:positionV>
            <wp:extent cx="2745740" cy="107505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E432NotePaint.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45740" cy="1075055"/>
                    </a:xfrm>
                    <a:prstGeom prst="rect">
                      <a:avLst/>
                    </a:prstGeom>
                  </pic:spPr>
                </pic:pic>
              </a:graphicData>
            </a:graphic>
          </wp:anchor>
        </w:drawing>
      </w:r>
      <w:r w:rsidR="00842789">
        <w:rPr>
          <w:sz w:val="24"/>
        </w:rPr>
        <w:tab/>
        <w:t>These would be funds held in the EasE building to back home loans for Holistic Homes built in the Community.  This will give the currency immediate value as people will be able to pay their home loans with Ease, keeping in mind EasE is simply an energetic exchange for work people are doing in the Community.</w:t>
      </w:r>
    </w:p>
    <w:p w:rsidR="00D43688" w:rsidRPr="00700F68" w:rsidRDefault="00D43688" w:rsidP="005A61CF">
      <w:pPr>
        <w:pStyle w:val="NoSpacing"/>
        <w:rPr>
          <w:sz w:val="20"/>
        </w:rPr>
      </w:pPr>
    </w:p>
    <w:p w:rsidR="004B2545" w:rsidRDefault="004B2545" w:rsidP="005A61CF">
      <w:pPr>
        <w:pStyle w:val="NoSpacing"/>
        <w:rPr>
          <w:rFonts w:asciiTheme="majorHAnsi" w:hAnsiTheme="majorHAnsi"/>
          <w:b/>
          <w:sz w:val="24"/>
          <w:u w:val="single"/>
        </w:rPr>
      </w:pPr>
    </w:p>
    <w:p w:rsidR="004B2545" w:rsidRDefault="004B2545" w:rsidP="005A61CF">
      <w:pPr>
        <w:pStyle w:val="NoSpacing"/>
        <w:rPr>
          <w:rFonts w:asciiTheme="majorHAnsi" w:hAnsiTheme="majorHAnsi"/>
          <w:b/>
          <w:sz w:val="24"/>
          <w:u w:val="single"/>
        </w:rPr>
      </w:pPr>
    </w:p>
    <w:p w:rsidR="004B2545" w:rsidRDefault="004B2545" w:rsidP="005A61CF">
      <w:pPr>
        <w:pStyle w:val="NoSpacing"/>
        <w:rPr>
          <w:rFonts w:asciiTheme="majorHAnsi" w:hAnsiTheme="majorHAnsi"/>
          <w:b/>
          <w:sz w:val="24"/>
          <w:u w:val="single"/>
        </w:rPr>
      </w:pPr>
    </w:p>
    <w:p w:rsidR="004B2545" w:rsidRDefault="004B2545" w:rsidP="005A61CF">
      <w:pPr>
        <w:pStyle w:val="NoSpacing"/>
        <w:rPr>
          <w:rFonts w:asciiTheme="majorHAnsi" w:hAnsiTheme="majorHAnsi"/>
          <w:b/>
          <w:sz w:val="24"/>
          <w:u w:val="single"/>
        </w:rPr>
      </w:pPr>
    </w:p>
    <w:p w:rsidR="004B2545" w:rsidRDefault="004B2545" w:rsidP="005A61CF">
      <w:pPr>
        <w:pStyle w:val="NoSpacing"/>
        <w:rPr>
          <w:rFonts w:asciiTheme="majorHAnsi" w:hAnsiTheme="majorHAnsi"/>
          <w:b/>
          <w:sz w:val="24"/>
          <w:u w:val="single"/>
        </w:rPr>
      </w:pPr>
    </w:p>
    <w:p w:rsidR="004B2545" w:rsidRDefault="004B2545" w:rsidP="005A61CF">
      <w:pPr>
        <w:pStyle w:val="NoSpacing"/>
        <w:rPr>
          <w:rFonts w:asciiTheme="majorHAnsi" w:hAnsiTheme="majorHAnsi"/>
          <w:b/>
          <w:sz w:val="24"/>
          <w:u w:val="single"/>
        </w:rPr>
      </w:pPr>
    </w:p>
    <w:p w:rsidR="00D43688" w:rsidRPr="00700F68" w:rsidRDefault="00D43688" w:rsidP="005A61CF">
      <w:pPr>
        <w:pStyle w:val="NoSpacing"/>
        <w:rPr>
          <w:rFonts w:asciiTheme="majorHAnsi" w:hAnsiTheme="majorHAnsi"/>
          <w:b/>
          <w:sz w:val="24"/>
          <w:u w:val="single"/>
        </w:rPr>
      </w:pPr>
      <w:r w:rsidRPr="00700F68">
        <w:rPr>
          <w:rFonts w:asciiTheme="majorHAnsi" w:hAnsiTheme="majorHAnsi"/>
          <w:b/>
          <w:sz w:val="24"/>
          <w:u w:val="single"/>
        </w:rPr>
        <w:t xml:space="preserve">Wellness Centre </w:t>
      </w:r>
      <w:r w:rsidR="00700F68">
        <w:rPr>
          <w:rFonts w:asciiTheme="majorHAnsi" w:hAnsiTheme="majorHAnsi"/>
          <w:b/>
          <w:sz w:val="24"/>
          <w:u w:val="single"/>
        </w:rPr>
        <w:tab/>
      </w:r>
      <w:r w:rsidR="00700F68">
        <w:rPr>
          <w:rFonts w:asciiTheme="majorHAnsi" w:hAnsiTheme="majorHAnsi"/>
          <w:b/>
          <w:sz w:val="24"/>
          <w:u w:val="single"/>
        </w:rPr>
        <w:tab/>
      </w:r>
      <w:r w:rsidR="00700F68">
        <w:rPr>
          <w:rFonts w:asciiTheme="majorHAnsi" w:hAnsiTheme="majorHAnsi"/>
          <w:b/>
          <w:sz w:val="24"/>
          <w:u w:val="single"/>
        </w:rPr>
        <w:tab/>
      </w:r>
      <w:r w:rsidR="00700F68">
        <w:rPr>
          <w:rFonts w:asciiTheme="majorHAnsi" w:hAnsiTheme="majorHAnsi"/>
          <w:b/>
          <w:sz w:val="24"/>
          <w:u w:val="single"/>
        </w:rPr>
        <w:tab/>
      </w:r>
      <w:r w:rsidR="00700F68">
        <w:rPr>
          <w:rFonts w:asciiTheme="majorHAnsi" w:hAnsiTheme="majorHAnsi"/>
          <w:b/>
          <w:sz w:val="24"/>
          <w:u w:val="single"/>
        </w:rPr>
        <w:tab/>
      </w:r>
      <w:r w:rsidR="00700F68">
        <w:rPr>
          <w:rFonts w:asciiTheme="majorHAnsi" w:hAnsiTheme="majorHAnsi"/>
          <w:b/>
          <w:sz w:val="24"/>
          <w:u w:val="single"/>
        </w:rPr>
        <w:tab/>
      </w:r>
      <w:r w:rsidR="00700F68">
        <w:rPr>
          <w:rFonts w:asciiTheme="majorHAnsi" w:hAnsiTheme="majorHAnsi"/>
          <w:b/>
          <w:sz w:val="24"/>
          <w:u w:val="single"/>
        </w:rPr>
        <w:tab/>
      </w:r>
      <w:r w:rsidR="00700F68">
        <w:rPr>
          <w:rFonts w:asciiTheme="majorHAnsi" w:hAnsiTheme="majorHAnsi"/>
          <w:b/>
          <w:sz w:val="24"/>
          <w:u w:val="single"/>
        </w:rPr>
        <w:tab/>
      </w:r>
      <w:r w:rsidR="00700F68">
        <w:rPr>
          <w:rFonts w:asciiTheme="majorHAnsi" w:hAnsiTheme="majorHAnsi"/>
          <w:b/>
          <w:sz w:val="24"/>
          <w:u w:val="single"/>
        </w:rPr>
        <w:tab/>
      </w:r>
      <w:proofErr w:type="gramStart"/>
      <w:r w:rsidRPr="00700F68">
        <w:rPr>
          <w:rFonts w:asciiTheme="majorHAnsi" w:hAnsiTheme="majorHAnsi"/>
          <w:b/>
          <w:sz w:val="24"/>
          <w:u w:val="single"/>
        </w:rPr>
        <w:t>$</w:t>
      </w:r>
      <w:r w:rsidR="00605E63">
        <w:rPr>
          <w:rFonts w:asciiTheme="majorHAnsi" w:hAnsiTheme="majorHAnsi"/>
          <w:b/>
          <w:sz w:val="24"/>
          <w:u w:val="single"/>
        </w:rPr>
        <w:t>?,???,???</w:t>
      </w:r>
      <w:proofErr w:type="gramEnd"/>
    </w:p>
    <w:p w:rsidR="00D43688" w:rsidRPr="005A61CF" w:rsidRDefault="00D43688" w:rsidP="005A61CF">
      <w:pPr>
        <w:pStyle w:val="NoSpacing"/>
        <w:rPr>
          <w:sz w:val="24"/>
        </w:rPr>
      </w:pPr>
      <w:r>
        <w:rPr>
          <w:sz w:val="24"/>
        </w:rPr>
        <w:tab/>
        <w:t>The Wellness Centre is not one building or space, but a group of buildings &amp; spaces</w:t>
      </w:r>
      <w:r w:rsidR="00700F68">
        <w:rPr>
          <w:sz w:val="24"/>
        </w:rPr>
        <w:t>,</w:t>
      </w:r>
      <w:r>
        <w:rPr>
          <w:sz w:val="24"/>
        </w:rPr>
        <w:t xml:space="preserve"> each supporting the other.  While we</w:t>
      </w:r>
      <w:r w:rsidR="00700F68">
        <w:rPr>
          <w:sz w:val="24"/>
        </w:rPr>
        <w:t xml:space="preserve"> see the whole Community </w:t>
      </w:r>
      <w:r>
        <w:rPr>
          <w:sz w:val="24"/>
        </w:rPr>
        <w:t>as an incredible space &amp; tool for healing</w:t>
      </w:r>
      <w:r w:rsidR="00700F68">
        <w:rPr>
          <w:sz w:val="24"/>
        </w:rPr>
        <w:t>,</w:t>
      </w:r>
      <w:r>
        <w:rPr>
          <w:sz w:val="24"/>
        </w:rPr>
        <w:t xml:space="preserve"> these other individual spaces will include a physical trauma centre, spiritual centre, emotional centre, plant-based medicines, birthing centre &amp; overall health and wellness.</w:t>
      </w:r>
    </w:p>
    <w:sectPr w:rsidR="00D43688" w:rsidRPr="005A61CF" w:rsidSect="00412A6D">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7C" w:rsidRDefault="002D2A7C" w:rsidP="006D59BA">
      <w:pPr>
        <w:spacing w:after="0" w:line="240" w:lineRule="auto"/>
      </w:pPr>
      <w:r>
        <w:separator/>
      </w:r>
    </w:p>
  </w:endnote>
  <w:endnote w:type="continuationSeparator" w:id="0">
    <w:p w:rsidR="002D2A7C" w:rsidRDefault="002D2A7C" w:rsidP="006D5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7C" w:rsidRDefault="002D2A7C" w:rsidP="006D59BA">
      <w:pPr>
        <w:spacing w:after="0" w:line="240" w:lineRule="auto"/>
      </w:pPr>
      <w:r>
        <w:separator/>
      </w:r>
    </w:p>
  </w:footnote>
  <w:footnote w:type="continuationSeparator" w:id="0">
    <w:p w:rsidR="002D2A7C" w:rsidRDefault="002D2A7C" w:rsidP="006D5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7054A"/>
    <w:multiLevelType w:val="hybridMultilevel"/>
    <w:tmpl w:val="03B80E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46966"/>
    <w:multiLevelType w:val="hybridMultilevel"/>
    <w:tmpl w:val="7FA0A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E6AC7"/>
    <w:multiLevelType w:val="hybridMultilevel"/>
    <w:tmpl w:val="BEC418C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9B4775B"/>
    <w:multiLevelType w:val="hybridMultilevel"/>
    <w:tmpl w:val="01463F90"/>
    <w:lvl w:ilvl="0" w:tplc="CD7CAF82">
      <w:start w:val="1"/>
      <w:numFmt w:val="decimal"/>
      <w:lvlText w:val="%1)"/>
      <w:lvlJc w:val="left"/>
      <w:pPr>
        <w:ind w:left="786" w:hanging="360"/>
      </w:pPr>
      <w:rPr>
        <w:rFonts w:asciiTheme="majorHAnsi" w:hAnsiTheme="maj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C642E"/>
    <w:rsid w:val="0009484F"/>
    <w:rsid w:val="00126316"/>
    <w:rsid w:val="00141A2B"/>
    <w:rsid w:val="001A05BC"/>
    <w:rsid w:val="001C642E"/>
    <w:rsid w:val="001E5A8C"/>
    <w:rsid w:val="00256D0C"/>
    <w:rsid w:val="00277A09"/>
    <w:rsid w:val="002B5F8E"/>
    <w:rsid w:val="002C020F"/>
    <w:rsid w:val="002D2A7C"/>
    <w:rsid w:val="00314ADA"/>
    <w:rsid w:val="00340CD5"/>
    <w:rsid w:val="003F3397"/>
    <w:rsid w:val="00400E6C"/>
    <w:rsid w:val="00412A6D"/>
    <w:rsid w:val="00496725"/>
    <w:rsid w:val="004B2545"/>
    <w:rsid w:val="004B6E2A"/>
    <w:rsid w:val="00517E9E"/>
    <w:rsid w:val="005A61CF"/>
    <w:rsid w:val="00605E63"/>
    <w:rsid w:val="006D59BA"/>
    <w:rsid w:val="00700F68"/>
    <w:rsid w:val="00842789"/>
    <w:rsid w:val="00875C80"/>
    <w:rsid w:val="00895A18"/>
    <w:rsid w:val="008D0260"/>
    <w:rsid w:val="009122AC"/>
    <w:rsid w:val="00940115"/>
    <w:rsid w:val="009427FB"/>
    <w:rsid w:val="00961348"/>
    <w:rsid w:val="00966DAC"/>
    <w:rsid w:val="00992B4C"/>
    <w:rsid w:val="009C4D7A"/>
    <w:rsid w:val="00A44A85"/>
    <w:rsid w:val="00AB5569"/>
    <w:rsid w:val="00B134F3"/>
    <w:rsid w:val="00B31225"/>
    <w:rsid w:val="00B67004"/>
    <w:rsid w:val="00C3541F"/>
    <w:rsid w:val="00C72555"/>
    <w:rsid w:val="00C83C03"/>
    <w:rsid w:val="00C876B1"/>
    <w:rsid w:val="00CD69DB"/>
    <w:rsid w:val="00D43688"/>
    <w:rsid w:val="00E2628A"/>
    <w:rsid w:val="00EF74DB"/>
    <w:rsid w:val="00EF7DA7"/>
    <w:rsid w:val="00F41444"/>
    <w:rsid w:val="00F56601"/>
    <w:rsid w:val="00F61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42E"/>
    <w:pPr>
      <w:spacing w:after="0" w:line="240" w:lineRule="auto"/>
    </w:pPr>
  </w:style>
  <w:style w:type="table" w:styleId="TableGrid">
    <w:name w:val="Table Grid"/>
    <w:basedOn w:val="TableNormal"/>
    <w:uiPriority w:val="59"/>
    <w:rsid w:val="00C7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5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9BA"/>
  </w:style>
  <w:style w:type="paragraph" w:styleId="Footer">
    <w:name w:val="footer"/>
    <w:basedOn w:val="Normal"/>
    <w:link w:val="FooterChar"/>
    <w:uiPriority w:val="99"/>
    <w:semiHidden/>
    <w:unhideWhenUsed/>
    <w:rsid w:val="006D59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9B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20803</TotalTime>
  <Pages>8</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9</cp:revision>
  <dcterms:created xsi:type="dcterms:W3CDTF">2021-11-25T15:49:00Z</dcterms:created>
  <dcterms:modified xsi:type="dcterms:W3CDTF">2022-07-05T16:33:00Z</dcterms:modified>
</cp:coreProperties>
</file>